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tabs>
          <w:tab w:val="left" w:pos="2730"/>
        </w:tabs>
        <w:spacing w:line="312" w:lineRule="auto"/>
        <w:contextualSpacing w:val="0"/>
        <w:jc w:val="left"/>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1">
      <w:pPr>
        <w:pStyle w:val="Title"/>
        <w:tabs>
          <w:tab w:val="left" w:pos="2730"/>
        </w:tabs>
        <w:spacing w:line="312" w:lineRule="auto"/>
        <w:contextualSpacing w:val="0"/>
        <w:jc w:val="left"/>
        <w:rPr>
          <w:rFonts w:ascii="Proxima Nova" w:cs="Proxima Nova" w:eastAsia="Proxima Nova" w:hAnsi="Proxima Nova"/>
          <w:b w:val="0"/>
          <w:i w:val="1"/>
          <w:sz w:val="20"/>
          <w:szCs w:val="20"/>
        </w:rPr>
      </w:pPr>
      <w:r w:rsidDel="00000000" w:rsidR="00000000" w:rsidRPr="00000000">
        <w:rPr>
          <w:rFonts w:ascii="Proxima Nova" w:cs="Proxima Nova" w:eastAsia="Proxima Nova" w:hAnsi="Proxima Nova"/>
          <w:b w:val="0"/>
          <w:i w:val="1"/>
          <w:sz w:val="20"/>
          <w:szCs w:val="20"/>
          <w:rtl w:val="0"/>
        </w:rPr>
        <w:t xml:space="preserve">Deze verwerkersovereenkomst is gebaseerd op de standaard verwerkersovereenkomst van DDA. Op eerste verzoek verstrekken wij een versie waarbij u kunt zien welke wijzigingen wij op deze standaard van de DDA hebben aangebracht.</w:t>
        <w:tab/>
      </w:r>
    </w:p>
    <w:p w:rsidR="00000000" w:rsidDel="00000000" w:rsidP="00000000" w:rsidRDefault="00000000" w:rsidRPr="00000000" w14:paraId="00000002">
      <w:pPr>
        <w:pStyle w:val="Title"/>
        <w:tabs>
          <w:tab w:val="left" w:pos="2730"/>
        </w:tabs>
        <w:spacing w:line="312" w:lineRule="auto"/>
        <w:contextualSpacing w:val="0"/>
        <w:jc w:val="left"/>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3">
      <w:pPr>
        <w:pStyle w:val="Title"/>
        <w:spacing w:line="312" w:lineRule="auto"/>
        <w:contextualSpacing w:val="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VERWERKERSOVEREENKOMST</w:t>
      </w:r>
    </w:p>
    <w:p w:rsidR="00000000" w:rsidDel="00000000" w:rsidP="00000000" w:rsidRDefault="00000000" w:rsidRPr="00000000" w14:paraId="00000004">
      <w:pPr>
        <w:spacing w:line="312" w:lineRule="auto"/>
        <w:contextualSpacing w:val="0"/>
        <w:jc w:val="both"/>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05">
      <w:pPr>
        <w:tabs>
          <w:tab w:val="left" w:pos="360"/>
        </w:tabs>
        <w:spacing w:line="312" w:lineRule="auto"/>
        <w:contextualSpacing w:val="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De ondergetekenden:</w:t>
      </w:r>
    </w:p>
    <w:p w:rsidR="00000000" w:rsidDel="00000000" w:rsidP="00000000" w:rsidRDefault="00000000" w:rsidRPr="00000000" w14:paraId="00000006">
      <w:pPr>
        <w:tabs>
          <w:tab w:val="left" w:pos="360"/>
        </w:tabs>
        <w:spacing w:line="312" w:lineRule="auto"/>
        <w:contextualSpacing w:val="0"/>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07">
      <w:pPr>
        <w:numPr>
          <w:ilvl w:val="0"/>
          <w:numId w:val="8"/>
        </w:numPr>
        <w:tabs>
          <w:tab w:val="left" w:pos="426"/>
        </w:tabs>
        <w:spacing w:line="312" w:lineRule="auto"/>
        <w:ind w:left="426" w:hanging="426"/>
        <w:contextualSpacing w:val="0"/>
        <w:rPr>
          <w:rFonts w:ascii="Georgia" w:cs="Georgia" w:eastAsia="Georgia" w:hAnsi="Georgia"/>
          <w:sz w:val="20"/>
          <w:szCs w:val="20"/>
        </w:rPr>
      </w:pPr>
      <w:r w:rsidDel="00000000" w:rsidR="00000000" w:rsidRPr="00000000">
        <w:rPr>
          <w:rFonts w:ascii="Proxima Nova" w:cs="Proxima Nova" w:eastAsia="Proxima Nova" w:hAnsi="Proxima Nova"/>
          <w:sz w:val="20"/>
          <w:szCs w:val="20"/>
          <w:rtl w:val="0"/>
        </w:rPr>
        <w:t xml:space="preserve">[</w:t>
      </w:r>
      <w:r w:rsidDel="00000000" w:rsidR="00000000" w:rsidRPr="00000000">
        <w:rPr>
          <w:rFonts w:ascii="Proxima Nova" w:cs="Proxima Nova" w:eastAsia="Proxima Nova" w:hAnsi="Proxima Nova"/>
          <w:sz w:val="20"/>
          <w:szCs w:val="20"/>
          <w:highlight w:val="yellow"/>
          <w:rtl w:val="0"/>
        </w:rPr>
        <w:t xml:space="preserve">Naam cliënt</w:t>
      </w:r>
      <w:r w:rsidDel="00000000" w:rsidR="00000000" w:rsidRPr="00000000">
        <w:rPr>
          <w:rFonts w:ascii="Proxima Nova" w:cs="Proxima Nova" w:eastAsia="Proxima Nova" w:hAnsi="Proxima Nova"/>
          <w:sz w:val="20"/>
          <w:szCs w:val="20"/>
          <w:rtl w:val="0"/>
        </w:rPr>
        <w:t xml:space="preserve">], [</w:t>
      </w:r>
      <w:r w:rsidDel="00000000" w:rsidR="00000000" w:rsidRPr="00000000">
        <w:rPr>
          <w:rFonts w:ascii="Proxima Nova" w:cs="Proxima Nova" w:eastAsia="Proxima Nova" w:hAnsi="Proxima Nova"/>
          <w:sz w:val="20"/>
          <w:szCs w:val="20"/>
          <w:highlight w:val="yellow"/>
          <w:rtl w:val="0"/>
        </w:rPr>
        <w:t xml:space="preserve">Soort rechtspersoon</w:t>
      </w:r>
      <w:r w:rsidDel="00000000" w:rsidR="00000000" w:rsidRPr="00000000">
        <w:rPr>
          <w:rFonts w:ascii="Proxima Nova" w:cs="Proxima Nova" w:eastAsia="Proxima Nova" w:hAnsi="Proxima Nova"/>
          <w:sz w:val="20"/>
          <w:szCs w:val="20"/>
          <w:rtl w:val="0"/>
        </w:rPr>
        <w:t xml:space="preserve">], gevestigd te [</w:t>
      </w:r>
      <w:r w:rsidDel="00000000" w:rsidR="00000000" w:rsidRPr="00000000">
        <w:rPr>
          <w:rFonts w:ascii="Proxima Nova" w:cs="Proxima Nova" w:eastAsia="Proxima Nova" w:hAnsi="Proxima Nova"/>
          <w:sz w:val="20"/>
          <w:szCs w:val="20"/>
          <w:highlight w:val="yellow"/>
          <w:rtl w:val="0"/>
        </w:rPr>
        <w:t xml:space="preserve">Vestigingsplaats</w:t>
      </w:r>
      <w:r w:rsidDel="00000000" w:rsidR="00000000" w:rsidRPr="00000000">
        <w:rPr>
          <w:rFonts w:ascii="Proxima Nova" w:cs="Proxima Nova" w:eastAsia="Proxima Nova" w:hAnsi="Proxima Nova"/>
          <w:sz w:val="20"/>
          <w:szCs w:val="20"/>
          <w:rtl w:val="0"/>
        </w:rPr>
        <w:t xml:space="preserve">], kantoorhoudende te (</w:t>
      </w:r>
      <w:r w:rsidDel="00000000" w:rsidR="00000000" w:rsidRPr="00000000">
        <w:rPr>
          <w:rFonts w:ascii="Proxima Nova" w:cs="Proxima Nova" w:eastAsia="Proxima Nova" w:hAnsi="Proxima Nova"/>
          <w:sz w:val="20"/>
          <w:szCs w:val="20"/>
          <w:highlight w:val="yellow"/>
          <w:rtl w:val="0"/>
        </w:rPr>
        <w:t xml:space="preserve">postcode</w:t>
      </w:r>
      <w:r w:rsidDel="00000000" w:rsidR="00000000" w:rsidRPr="00000000">
        <w:rPr>
          <w:rFonts w:ascii="Proxima Nova" w:cs="Proxima Nova" w:eastAsia="Proxima Nova" w:hAnsi="Proxima Nova"/>
          <w:sz w:val="20"/>
          <w:szCs w:val="20"/>
          <w:rtl w:val="0"/>
        </w:rPr>
        <w:t xml:space="preserve">) [</w:t>
      </w:r>
      <w:r w:rsidDel="00000000" w:rsidR="00000000" w:rsidRPr="00000000">
        <w:rPr>
          <w:rFonts w:ascii="Proxima Nova" w:cs="Proxima Nova" w:eastAsia="Proxima Nova" w:hAnsi="Proxima Nova"/>
          <w:sz w:val="20"/>
          <w:szCs w:val="20"/>
          <w:highlight w:val="yellow"/>
          <w:rtl w:val="0"/>
        </w:rPr>
        <w:t xml:space="preserve">plaats</w:t>
      </w:r>
      <w:r w:rsidDel="00000000" w:rsidR="00000000" w:rsidRPr="00000000">
        <w:rPr>
          <w:rFonts w:ascii="Proxima Nova" w:cs="Proxima Nova" w:eastAsia="Proxima Nova" w:hAnsi="Proxima Nova"/>
          <w:sz w:val="20"/>
          <w:szCs w:val="20"/>
          <w:rtl w:val="0"/>
        </w:rPr>
        <w:t xml:space="preserve">] aan de [</w:t>
      </w:r>
      <w:r w:rsidDel="00000000" w:rsidR="00000000" w:rsidRPr="00000000">
        <w:rPr>
          <w:rFonts w:ascii="Proxima Nova" w:cs="Proxima Nova" w:eastAsia="Proxima Nova" w:hAnsi="Proxima Nova"/>
          <w:sz w:val="20"/>
          <w:szCs w:val="20"/>
          <w:highlight w:val="yellow"/>
          <w:rtl w:val="0"/>
        </w:rPr>
        <w:t xml:space="preserve">adres</w:t>
      </w:r>
      <w:r w:rsidDel="00000000" w:rsidR="00000000" w:rsidRPr="00000000">
        <w:rPr>
          <w:rFonts w:ascii="Proxima Nova" w:cs="Proxima Nova" w:eastAsia="Proxima Nova" w:hAnsi="Proxima Nova"/>
          <w:sz w:val="20"/>
          <w:szCs w:val="20"/>
          <w:rtl w:val="0"/>
        </w:rPr>
        <w:t xml:space="preserve">], hierbij rechtsgeldig vertegenwoordigd door [</w:t>
      </w:r>
      <w:r w:rsidDel="00000000" w:rsidR="00000000" w:rsidRPr="00000000">
        <w:rPr>
          <w:rFonts w:ascii="Proxima Nova" w:cs="Proxima Nova" w:eastAsia="Proxima Nova" w:hAnsi="Proxima Nova"/>
          <w:sz w:val="20"/>
          <w:szCs w:val="20"/>
          <w:highlight w:val="yellow"/>
          <w:rtl w:val="0"/>
        </w:rPr>
        <w:t xml:space="preserve">naam</w:t>
      </w:r>
      <w:r w:rsidDel="00000000" w:rsidR="00000000" w:rsidRPr="00000000">
        <w:rPr>
          <w:rFonts w:ascii="Proxima Nova" w:cs="Proxima Nova" w:eastAsia="Proxima Nova" w:hAnsi="Proxima Nova"/>
          <w:sz w:val="20"/>
          <w:szCs w:val="20"/>
          <w:rtl w:val="0"/>
        </w:rPr>
        <w:t xml:space="preserve">], [</w:t>
      </w:r>
      <w:r w:rsidDel="00000000" w:rsidR="00000000" w:rsidRPr="00000000">
        <w:rPr>
          <w:rFonts w:ascii="Proxima Nova" w:cs="Proxima Nova" w:eastAsia="Proxima Nova" w:hAnsi="Proxima Nova"/>
          <w:sz w:val="20"/>
          <w:szCs w:val="20"/>
          <w:highlight w:val="yellow"/>
          <w:rtl w:val="0"/>
        </w:rPr>
        <w:t xml:space="preserve">functie</w:t>
      </w:r>
      <w:r w:rsidDel="00000000" w:rsidR="00000000" w:rsidRPr="00000000">
        <w:rPr>
          <w:rFonts w:ascii="Proxima Nova" w:cs="Proxima Nova" w:eastAsia="Proxima Nova" w:hAnsi="Proxima Nova"/>
          <w:sz w:val="20"/>
          <w:szCs w:val="20"/>
          <w:rtl w:val="0"/>
        </w:rPr>
        <w:t xml:space="preserve">], hierna te noemen: “</w:t>
      </w:r>
      <w:r w:rsidDel="00000000" w:rsidR="00000000" w:rsidRPr="00000000">
        <w:rPr>
          <w:rFonts w:ascii="Proxima Nova" w:cs="Proxima Nova" w:eastAsia="Proxima Nova" w:hAnsi="Proxima Nova"/>
          <w:b w:val="1"/>
          <w:i w:val="1"/>
          <w:sz w:val="20"/>
          <w:szCs w:val="20"/>
          <w:rtl w:val="0"/>
        </w:rPr>
        <w:t xml:space="preserve">Verwerkingsverantwoordelijke</w:t>
      </w:r>
      <w:r w:rsidDel="00000000" w:rsidR="00000000" w:rsidRPr="00000000">
        <w:rPr>
          <w:rFonts w:ascii="Proxima Nova" w:cs="Proxima Nova" w:eastAsia="Proxima Nova" w:hAnsi="Proxima Nova"/>
          <w:sz w:val="20"/>
          <w:szCs w:val="20"/>
          <w:rtl w:val="0"/>
        </w:rPr>
        <w:t xml:space="preserve">”,</w:t>
      </w:r>
    </w:p>
    <w:p w:rsidR="00000000" w:rsidDel="00000000" w:rsidP="00000000" w:rsidRDefault="00000000" w:rsidRPr="00000000" w14:paraId="00000008">
      <w:pPr>
        <w:tabs>
          <w:tab w:val="left" w:pos="360"/>
        </w:tabs>
        <w:spacing w:line="312" w:lineRule="auto"/>
        <w:contextualSpacing w:val="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9">
      <w:pPr>
        <w:numPr>
          <w:ilvl w:val="0"/>
          <w:numId w:val="8"/>
        </w:numPr>
        <w:tabs>
          <w:tab w:val="left" w:pos="426"/>
        </w:tabs>
        <w:spacing w:line="312" w:lineRule="auto"/>
        <w:ind w:left="720" w:hanging="360"/>
        <w:contextualSpacing w:val="0"/>
        <w:rPr>
          <w:rFonts w:ascii="Georgia" w:cs="Georgia" w:eastAsia="Georgia" w:hAnsi="Georgia"/>
          <w:sz w:val="20"/>
          <w:szCs w:val="20"/>
        </w:rPr>
      </w:pPr>
      <w:r w:rsidDel="00000000" w:rsidR="00000000" w:rsidRPr="00000000">
        <w:rPr>
          <w:rFonts w:ascii="Proxima Nova" w:cs="Proxima Nova" w:eastAsia="Proxima Nova" w:hAnsi="Proxima Nova"/>
          <w:sz w:val="20"/>
          <w:szCs w:val="20"/>
          <w:rtl w:val="0"/>
        </w:rPr>
        <w:t xml:space="preserve">De besloten vennootschap met beperkte aansprakelijkheid “LimoenGroen B.V.”, gevestigd te AMSTERDAM, aan De Ruijterkade 142, hierbij rechtsgeldig vertegenwoordigd door, [</w:t>
      </w:r>
      <w:r w:rsidDel="00000000" w:rsidR="00000000" w:rsidRPr="00000000">
        <w:rPr>
          <w:rFonts w:ascii="Proxima Nova" w:cs="Proxima Nova" w:eastAsia="Proxima Nova" w:hAnsi="Proxima Nova"/>
          <w:sz w:val="20"/>
          <w:szCs w:val="20"/>
          <w:highlight w:val="yellow"/>
          <w:rtl w:val="0"/>
        </w:rPr>
        <w:t xml:space="preserve">functie</w:t>
      </w:r>
      <w:r w:rsidDel="00000000" w:rsidR="00000000" w:rsidRPr="00000000">
        <w:rPr>
          <w:rFonts w:ascii="Proxima Nova" w:cs="Proxima Nova" w:eastAsia="Proxima Nova" w:hAnsi="Proxima Nova"/>
          <w:sz w:val="20"/>
          <w:szCs w:val="20"/>
          <w:rtl w:val="0"/>
        </w:rPr>
        <w:t xml:space="preserve">], hierna te noemen: “</w:t>
      </w:r>
      <w:r w:rsidDel="00000000" w:rsidR="00000000" w:rsidRPr="00000000">
        <w:rPr>
          <w:rFonts w:ascii="Proxima Nova" w:cs="Proxima Nova" w:eastAsia="Proxima Nova" w:hAnsi="Proxima Nova"/>
          <w:b w:val="1"/>
          <w:i w:val="1"/>
          <w:sz w:val="20"/>
          <w:szCs w:val="20"/>
          <w:rtl w:val="0"/>
        </w:rPr>
        <w:t xml:space="preserve">Verwerker</w:t>
      </w:r>
      <w:r w:rsidDel="00000000" w:rsidR="00000000" w:rsidRPr="00000000">
        <w:rPr>
          <w:rFonts w:ascii="Proxima Nova" w:cs="Proxima Nova" w:eastAsia="Proxima Nova" w:hAnsi="Proxima Nova"/>
          <w:sz w:val="20"/>
          <w:szCs w:val="20"/>
          <w:rtl w:val="0"/>
        </w:rPr>
        <w:t xml:space="preserve">”,</w:t>
      </w:r>
    </w:p>
    <w:p w:rsidR="00000000" w:rsidDel="00000000" w:rsidP="00000000" w:rsidRDefault="00000000" w:rsidRPr="00000000" w14:paraId="0000000A">
      <w:pPr>
        <w:tabs>
          <w:tab w:val="left" w:pos="360"/>
        </w:tabs>
        <w:spacing w:line="312" w:lineRule="auto"/>
        <w:contextualSpacing w:val="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B">
      <w:pPr>
        <w:tabs>
          <w:tab w:val="left" w:pos="360"/>
        </w:tabs>
        <w:spacing w:line="312" w:lineRule="auto"/>
        <w:ind w:left="360" w:hanging="360"/>
        <w:contextualSpacing w:val="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Gezamenlijk hierna ook te noemen “</w:t>
      </w:r>
      <w:r w:rsidDel="00000000" w:rsidR="00000000" w:rsidRPr="00000000">
        <w:rPr>
          <w:rFonts w:ascii="Proxima Nova" w:cs="Proxima Nova" w:eastAsia="Proxima Nova" w:hAnsi="Proxima Nova"/>
          <w:b w:val="1"/>
          <w:i w:val="1"/>
          <w:sz w:val="20"/>
          <w:szCs w:val="20"/>
          <w:rtl w:val="0"/>
        </w:rPr>
        <w:t xml:space="preserve">Partijen</w:t>
      </w:r>
      <w:r w:rsidDel="00000000" w:rsidR="00000000" w:rsidRPr="00000000">
        <w:rPr>
          <w:rFonts w:ascii="Proxima Nova" w:cs="Proxima Nova" w:eastAsia="Proxima Nova" w:hAnsi="Proxima Nova"/>
          <w:sz w:val="20"/>
          <w:szCs w:val="20"/>
          <w:rtl w:val="0"/>
        </w:rPr>
        <w:t xml:space="preserve">”,</w:t>
      </w:r>
    </w:p>
    <w:p w:rsidR="00000000" w:rsidDel="00000000" w:rsidP="00000000" w:rsidRDefault="00000000" w:rsidRPr="00000000" w14:paraId="0000000C">
      <w:pPr>
        <w:tabs>
          <w:tab w:val="left" w:pos="360"/>
        </w:tabs>
        <w:spacing w:line="312" w:lineRule="auto"/>
        <w:ind w:left="360" w:hanging="360"/>
        <w:contextualSpacing w:val="0"/>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0D">
      <w:pPr>
        <w:tabs>
          <w:tab w:val="left" w:pos="360"/>
        </w:tabs>
        <w:spacing w:line="312" w:lineRule="auto"/>
        <w:ind w:left="360" w:hanging="360"/>
        <w:contextualSpacing w:val="0"/>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Overwegende dat:</w:t>
      </w:r>
      <w:r w:rsidDel="00000000" w:rsidR="00000000" w:rsidRPr="00000000">
        <w:rPr>
          <w:rtl w:val="0"/>
        </w:rPr>
      </w:r>
    </w:p>
    <w:p w:rsidR="00000000" w:rsidDel="00000000" w:rsidP="00000000" w:rsidRDefault="00000000" w:rsidRPr="00000000" w14:paraId="0000000E">
      <w:pPr>
        <w:numPr>
          <w:ilvl w:val="0"/>
          <w:numId w:val="9"/>
        </w:numPr>
        <w:spacing w:line="312" w:lineRule="auto"/>
        <w:ind w:left="360" w:hanging="360"/>
        <w:contextualSpacing w:val="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Verwerkingsverantwoordelijke gebruik wil maken van de diensten van Verwerker ten behoeve van het bouwen en onderhouden van een website of webapplicatie gebaseerd op het open source CMS Drupal, alsmede ondersteuning daarbij;</w:t>
      </w:r>
    </w:p>
    <w:p w:rsidR="00000000" w:rsidDel="00000000" w:rsidP="00000000" w:rsidRDefault="00000000" w:rsidRPr="00000000" w14:paraId="0000000F">
      <w:pPr>
        <w:numPr>
          <w:ilvl w:val="0"/>
          <w:numId w:val="9"/>
        </w:numPr>
        <w:spacing w:line="312" w:lineRule="auto"/>
        <w:ind w:left="360" w:hanging="360"/>
        <w:contextualSpacing w:val="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Partijen hiertoe op [</w:t>
      </w:r>
      <w:r w:rsidDel="00000000" w:rsidR="00000000" w:rsidRPr="00000000">
        <w:rPr>
          <w:rFonts w:ascii="Proxima Nova" w:cs="Proxima Nova" w:eastAsia="Proxima Nova" w:hAnsi="Proxima Nova"/>
          <w:sz w:val="20"/>
          <w:szCs w:val="20"/>
          <w:highlight w:val="yellow"/>
          <w:rtl w:val="0"/>
        </w:rPr>
        <w:t xml:space="preserve">datum</w:t>
      </w:r>
      <w:r w:rsidDel="00000000" w:rsidR="00000000" w:rsidRPr="00000000">
        <w:rPr>
          <w:rFonts w:ascii="Proxima Nova" w:cs="Proxima Nova" w:eastAsia="Proxima Nova" w:hAnsi="Proxima Nova"/>
          <w:sz w:val="20"/>
          <w:szCs w:val="20"/>
          <w:rtl w:val="0"/>
        </w:rPr>
        <w:t xml:space="preserve">] een overeenkomst hebben getekend (hierna: “Overeenkomst”);</w:t>
      </w:r>
    </w:p>
    <w:p w:rsidR="00000000" w:rsidDel="00000000" w:rsidP="00000000" w:rsidRDefault="00000000" w:rsidRPr="00000000" w14:paraId="00000010">
      <w:pPr>
        <w:numPr>
          <w:ilvl w:val="0"/>
          <w:numId w:val="9"/>
        </w:numPr>
        <w:spacing w:line="312" w:lineRule="auto"/>
        <w:ind w:left="360" w:hanging="360"/>
        <w:contextualSpacing w:val="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Verwerker in het kader van de Overeenkomst persoonsgegevens (hierna: “Persoonsgegevens”) in de zin van de Algemene Verordening Gegevensbescherming (hierna: “AVG”) zal verwerken ten behoeve van Verwerkingsverantwoordelijke;</w:t>
      </w:r>
    </w:p>
    <w:p w:rsidR="00000000" w:rsidDel="00000000" w:rsidP="00000000" w:rsidRDefault="00000000" w:rsidRPr="00000000" w14:paraId="00000011">
      <w:pPr>
        <w:numPr>
          <w:ilvl w:val="0"/>
          <w:numId w:val="9"/>
        </w:numPr>
        <w:spacing w:line="312" w:lineRule="auto"/>
        <w:ind w:left="360" w:hanging="360"/>
        <w:contextualSpacing w:val="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Partijen - mede ter uitvoering van het bepaalde in artikel 28 lid 3 AVG - in de onderhavige aanvullende overeenkomst (hierna: “Verwerkersovereenkomst”) een aantal voorwaarden wensen vast te leggen die van toepassing zijn op hun relatie in verband met de genoemde activiteiten in opdracht van en ten behoeve van Verwerkingsverantwoordelijke;</w:t>
      </w:r>
    </w:p>
    <w:p w:rsidR="00000000" w:rsidDel="00000000" w:rsidP="00000000" w:rsidRDefault="00000000" w:rsidRPr="00000000" w14:paraId="00000012">
      <w:pPr>
        <w:numPr>
          <w:ilvl w:val="0"/>
          <w:numId w:val="9"/>
        </w:numPr>
        <w:spacing w:line="312" w:lineRule="auto"/>
        <w:ind w:left="360" w:hanging="360"/>
        <w:contextualSpacing w:val="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De in de onderhavige overeenkomst gehanteerde definities van “Verwerker”, “Verwerkingsverantwoordelijke”, “persoonsgegevens”, “verwerken” en “verwerking” in overeenstemming zijn met van toepassing zijnde definities zoals gehanteerd in artikel 4 AVG;</w:t>
      </w:r>
    </w:p>
    <w:p w:rsidR="00000000" w:rsidDel="00000000" w:rsidP="00000000" w:rsidRDefault="00000000" w:rsidRPr="00000000" w14:paraId="00000013">
      <w:pPr>
        <w:spacing w:line="312" w:lineRule="auto"/>
        <w:ind w:left="360"/>
        <w:contextualSpacing w:val="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4">
      <w:pPr>
        <w:spacing w:line="312" w:lineRule="auto"/>
        <w:contextualSpacing w:val="0"/>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Verklaren te zijn overeengekomen als volgt:</w:t>
      </w:r>
      <w:r w:rsidDel="00000000" w:rsidR="00000000" w:rsidRPr="00000000">
        <w:rPr>
          <w:rtl w:val="0"/>
        </w:rPr>
      </w:r>
    </w:p>
    <w:p w:rsidR="00000000" w:rsidDel="00000000" w:rsidP="00000000" w:rsidRDefault="00000000" w:rsidRPr="00000000" w14:paraId="00000015">
      <w:pPr>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6">
      <w:pPr>
        <w:pStyle w:val="Heading1"/>
        <w:tabs>
          <w:tab w:val="left" w:pos="360"/>
        </w:tabs>
        <w:spacing w:line="312" w:lineRule="auto"/>
        <w:ind w:left="360" w:hanging="360"/>
        <w:contextualSpacing w:val="0"/>
        <w:rPr>
          <w:rFonts w:ascii="Proxima Nova" w:cs="Proxima Nova" w:eastAsia="Proxima Nova" w:hAnsi="Proxima Nova"/>
          <w:b w:val="1"/>
          <w:sz w:val="20"/>
          <w:szCs w:val="20"/>
          <w:u w:val="none"/>
        </w:rPr>
      </w:pPr>
      <w:r w:rsidDel="00000000" w:rsidR="00000000" w:rsidRPr="00000000">
        <w:rPr>
          <w:rFonts w:ascii="Proxima Nova" w:cs="Proxima Nova" w:eastAsia="Proxima Nova" w:hAnsi="Proxima Nova"/>
          <w:b w:val="1"/>
          <w:sz w:val="20"/>
          <w:szCs w:val="20"/>
          <w:u w:val="none"/>
          <w:rtl w:val="0"/>
        </w:rPr>
        <w:t xml:space="preserve">Artikel 1</w:t>
        <w:tab/>
        <w:t xml:space="preserve">Onderwerp van de Verwerkersovereenkomst</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12" w:lineRule="auto"/>
        <w:ind w:left="567" w:right="0" w:hanging="567"/>
        <w:contextualSpacing w:val="1"/>
        <w:jc w:val="left"/>
        <w:rPr>
          <w:rFonts w:ascii="Proxima Nova" w:cs="Proxima Nova" w:eastAsia="Proxima Nova" w:hAnsi="Proxima Nova"/>
          <w:i w:val="0"/>
          <w:smallCaps w:val="0"/>
          <w:strike w:val="0"/>
          <w:color w:val="000000"/>
          <w:shd w:fill="auto" w:val="clear"/>
        </w:rPr>
      </w:pPr>
      <w:r w:rsidDel="00000000" w:rsidR="00000000" w:rsidRPr="00000000">
        <w:rPr>
          <w:rFonts w:ascii="Proxima Nova" w:cs="Proxima Nova" w:eastAsia="Proxima Nova" w:hAnsi="Proxima Nova"/>
          <w:i w:val="0"/>
          <w:smallCaps w:val="0"/>
          <w:strike w:val="0"/>
          <w:color w:val="000000"/>
          <w:sz w:val="20"/>
          <w:szCs w:val="20"/>
          <w:u w:val="none"/>
          <w:shd w:fill="auto" w:val="clear"/>
          <w:vertAlign w:val="baseline"/>
          <w:rtl w:val="0"/>
        </w:rPr>
        <w:t xml:space="preserve">Verwerkingsverantwoordelijke is verantwoordelijk voor de verwerking van de Persoonsgegevens in het kader van uitvoering van de Overeenkomst. Verwerker heeft geen zelfstandige zeggenschap over de Persoonsgegevens. </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12" w:lineRule="auto"/>
        <w:ind w:left="567" w:right="0" w:hanging="567"/>
        <w:contextualSpacing w:val="1"/>
        <w:jc w:val="left"/>
        <w:rPr>
          <w:i w:val="0"/>
          <w:smallCaps w:val="0"/>
          <w:strike w:val="0"/>
          <w:color w:val="000000"/>
          <w:u w:val="none"/>
          <w:shd w:fill="auto" w:val="clear"/>
        </w:rPr>
      </w:pPr>
      <w:r w:rsidDel="00000000" w:rsidR="00000000" w:rsidRPr="00000000">
        <w:rPr>
          <w:rFonts w:ascii="Proxima Nova" w:cs="Proxima Nova" w:eastAsia="Proxima Nova" w:hAnsi="Proxima Nova"/>
          <w:i w:val="0"/>
          <w:smallCaps w:val="0"/>
          <w:strike w:val="0"/>
          <w:color w:val="000000"/>
          <w:sz w:val="20"/>
          <w:szCs w:val="20"/>
          <w:u w:val="none"/>
          <w:shd w:fill="auto" w:val="clear"/>
          <w:vertAlign w:val="baseline"/>
          <w:rtl w:val="0"/>
        </w:rPr>
        <w:t xml:space="preserve">De Verwerker verwerkt Persoonsgegevens slechts in opdracht en op instructies van de Verwerkingsverantwoordelijke in het kader van de uitvoering van de Overeenkomst, in overeenstemming met de door Verwerkingsverantwoordelijke bepaalde doeleinden en middelen en de bewaartermijnen zoals beschreven in </w:t>
      </w:r>
      <w:r w:rsidDel="00000000" w:rsidR="00000000" w:rsidRPr="00000000">
        <w:rPr>
          <w:rFonts w:ascii="Proxima Nova" w:cs="Proxima Nova" w:eastAsia="Proxima Nova" w:hAnsi="Proxima Nova"/>
          <w:b w:val="1"/>
          <w:i w:val="0"/>
          <w:smallCaps w:val="0"/>
          <w:strike w:val="0"/>
          <w:color w:val="000000"/>
          <w:sz w:val="20"/>
          <w:szCs w:val="20"/>
          <w:u w:val="single"/>
          <w:shd w:fill="auto" w:val="clear"/>
          <w:vertAlign w:val="baseline"/>
          <w:rtl w:val="0"/>
        </w:rPr>
        <w:t xml:space="preserve">Bijlage 1</w:t>
      </w:r>
      <w:r w:rsidDel="00000000" w:rsidR="00000000" w:rsidRPr="00000000">
        <w:rPr>
          <w:rFonts w:ascii="Proxima Nova" w:cs="Proxima Nova" w:eastAsia="Proxima Nova" w:hAnsi="Proxima Nova"/>
          <w:i w:val="0"/>
          <w:smallCaps w:val="0"/>
          <w:strike w:val="0"/>
          <w:color w:val="000000"/>
          <w:sz w:val="20"/>
          <w:szCs w:val="20"/>
          <w:u w:val="none"/>
          <w:shd w:fill="auto" w:val="clear"/>
          <w:vertAlign w:val="baseline"/>
          <w:rtl w:val="0"/>
        </w:rPr>
        <w:t xml:space="preserve">, alsmede in overeenstemming met eventuele overige door de Verwerkingsverantwoordelijke verstrekte schriftelijke instructies. Indien de instructies niet opgevolgd kunnen worden binnen in de Overeenkomst overeengekomen werkzaamheden en diensten, treden Partijen in overleg over de (financiële) gevolgen van opvolgen. Verwerker zal Verwerkingsverantwoordelijke op de hoogte stellen indien een door Verwerkingsverantwoordelijke gegeven instructie volgens Verwerker in strijd is met de vigerende wet- en regelgeving ter zake het verwerken van persoonsgegevens.</w:t>
      </w:r>
      <w:r w:rsidDel="00000000" w:rsidR="00000000" w:rsidRPr="00000000">
        <w:rPr>
          <w:rtl w:val="0"/>
        </w:rPr>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12" w:lineRule="auto"/>
        <w:ind w:left="567" w:right="0" w:hanging="567"/>
        <w:contextualSpacing w:val="1"/>
        <w:jc w:val="left"/>
        <w:rPr>
          <w:rFonts w:ascii="Proxima Nova" w:cs="Proxima Nova" w:eastAsia="Proxima Nova" w:hAnsi="Proxima Nova"/>
          <w:i w:val="0"/>
          <w:smallCaps w:val="0"/>
          <w:strike w:val="0"/>
          <w:color w:val="000000"/>
          <w:shd w:fill="auto" w:val="clear"/>
        </w:rPr>
      </w:pPr>
      <w:r w:rsidDel="00000000" w:rsidR="00000000" w:rsidRPr="00000000">
        <w:rPr>
          <w:rFonts w:ascii="Proxima Nova" w:cs="Proxima Nova" w:eastAsia="Proxima Nova" w:hAnsi="Proxima Nova"/>
          <w:i w:val="0"/>
          <w:smallCaps w:val="0"/>
          <w:strike w:val="0"/>
          <w:color w:val="000000"/>
          <w:sz w:val="20"/>
          <w:szCs w:val="20"/>
          <w:u w:val="none"/>
          <w:shd w:fill="auto" w:val="clear"/>
          <w:vertAlign w:val="baseline"/>
          <w:rtl w:val="0"/>
        </w:rPr>
        <w:t xml:space="preserve">Verwerkingsverantwoordelijke garandeert dat zijn instructies aan Verwerker leiden tot een verwerking door Verwerker die in overeenstemming zal zijn met toepasselijke regelgeving en geen inbreuk zal maken op enig recht van derden.</w:t>
      </w:r>
      <w:r w:rsidDel="00000000" w:rsidR="00000000" w:rsidRPr="00000000">
        <w:rPr>
          <w:rtl w:val="0"/>
        </w:rPr>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12" w:lineRule="auto"/>
        <w:ind w:left="567" w:right="0" w:hanging="567"/>
        <w:contextualSpacing w:val="1"/>
        <w:jc w:val="left"/>
        <w:rPr>
          <w:rFonts w:ascii="Proxima Nova" w:cs="Proxima Nova" w:eastAsia="Proxima Nova" w:hAnsi="Proxima Nova"/>
          <w:i w:val="0"/>
          <w:smallCaps w:val="0"/>
          <w:strike w:val="0"/>
          <w:color w:val="000000"/>
          <w:shd w:fill="auto" w:val="clear"/>
        </w:rPr>
      </w:pPr>
      <w:r w:rsidDel="00000000" w:rsidR="00000000" w:rsidRPr="00000000">
        <w:rPr>
          <w:rFonts w:ascii="Proxima Nova" w:cs="Proxima Nova" w:eastAsia="Proxima Nova" w:hAnsi="Proxima Nova"/>
          <w:i w:val="0"/>
          <w:smallCaps w:val="0"/>
          <w:strike w:val="0"/>
          <w:color w:val="000000"/>
          <w:sz w:val="20"/>
          <w:szCs w:val="20"/>
          <w:u w:val="none"/>
          <w:shd w:fill="auto" w:val="clear"/>
          <w:vertAlign w:val="baseline"/>
          <w:rtl w:val="0"/>
        </w:rPr>
        <w:t xml:space="preserve">Deze Verwerkersovereenkomst is alleen van toepassing op het bouwen van (web)applicaties als in het voorstel of offerte expliciet is opgenomen dat de applicatie aan de eisen die voortvloeien uit of samenhangen met de AVG voldoet. Verwerker garandeert niet dat de opgeleverde applicatie blijft voldoen aan de eisen van de AVG, waaronder ook begrepen wordt de voortschrijdende inzichten en interpretaties daarvan, en/of andere toekomstige relevante wetgeving ter zake het verwerken van persoonsgegevens, tenzij dit expliciet is overeengekomen. Het is de verantwoordelijkheid van Verwerkingsverantwoordelijke om ervoor te zorgen dat de (web)applicaties voldoen aan de wet- en regelgeving met betrekking tot het verwerken van persoonsgegevens, door het stellen van vereisten, requirements en/of normenkaders.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567" w:right="0" w:hanging="720"/>
        <w:contextualSpacing w:val="0"/>
        <w:jc w:val="left"/>
        <w:rPr>
          <w:rFonts w:ascii="Proxima Nova" w:cs="Proxima Nova" w:eastAsia="Proxima Nova" w:hAnsi="Proxima Nov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312" w:lineRule="auto"/>
        <w:ind w:left="0" w:right="0" w:firstLine="0"/>
        <w:contextualSpacing w:val="0"/>
        <w:jc w:val="left"/>
        <w:rPr>
          <w:rFonts w:ascii="Proxima Nova" w:cs="Proxima Nova" w:eastAsia="Proxima Nova" w:hAnsi="Proxima Nova"/>
          <w:b w:val="1"/>
          <w:i w:val="0"/>
          <w:smallCaps w:val="0"/>
          <w:strike w:val="0"/>
          <w:color w:val="000000"/>
          <w:sz w:val="20"/>
          <w:szCs w:val="20"/>
          <w:u w:val="none"/>
          <w:shd w:fill="auto" w:val="clear"/>
          <w:vertAlign w:val="baseline"/>
        </w:rPr>
      </w:pPr>
      <w:r w:rsidDel="00000000" w:rsidR="00000000" w:rsidRPr="00000000">
        <w:rPr>
          <w:rFonts w:ascii="Proxima Nova" w:cs="Proxima Nova" w:eastAsia="Proxima Nova" w:hAnsi="Proxima Nova"/>
          <w:b w:val="1"/>
          <w:i w:val="0"/>
          <w:smallCaps w:val="0"/>
          <w:strike w:val="0"/>
          <w:color w:val="000000"/>
          <w:sz w:val="20"/>
          <w:szCs w:val="20"/>
          <w:u w:val="none"/>
          <w:shd w:fill="auto" w:val="clear"/>
          <w:vertAlign w:val="baseline"/>
          <w:rtl w:val="0"/>
        </w:rPr>
        <w:t xml:space="preserve">Artikel 2</w:t>
        <w:tab/>
        <w:t xml:space="preserve">Technische en organisatorische voorzieningen (beveiliging)</w:t>
      </w:r>
    </w:p>
    <w:p w:rsidR="00000000" w:rsidDel="00000000" w:rsidP="00000000" w:rsidRDefault="00000000" w:rsidRPr="00000000" w14:paraId="0000001D">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0"/>
        </w:tabs>
        <w:spacing w:after="0" w:before="0" w:line="312" w:lineRule="auto"/>
        <w:ind w:left="567" w:right="0" w:hanging="567"/>
        <w:contextualSpacing w:val="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Proxima Nova" w:cs="Proxima Nova" w:eastAsia="Proxima Nova" w:hAnsi="Proxima Nova"/>
          <w:i w:val="0"/>
          <w:smallCaps w:val="0"/>
          <w:strike w:val="0"/>
          <w:color w:val="000000"/>
          <w:sz w:val="20"/>
          <w:szCs w:val="20"/>
          <w:u w:val="none"/>
          <w:shd w:fill="auto" w:val="clear"/>
          <w:vertAlign w:val="baseline"/>
          <w:rtl w:val="0"/>
        </w:rPr>
        <w:t xml:space="preserve">Verwerkingsverantwoordelijke stelt enkel Persoonsgegevens aan Verwerker ter beschikking voor verwerking, indien Verwerkingsverantwoordelijke zich ervan heeft verzekerd dat de vereiste beveiligingsmaatregelen zijn getroffen, welke mede gelet op het bepaalde in artikel 32 AVG een passend beschermingsniveau garanderen, gelet op de stand van de techniek en de kosten van de tenuitvoerlegging, gelet op de risico’s die de verwerking en de aard van de te beschermen gegevens met zich meebrengen, van welke beveiligingsmaatregelen een overzicht is opgenomen in </w:t>
      </w:r>
      <w:r w:rsidDel="00000000" w:rsidR="00000000" w:rsidRPr="00000000">
        <w:rPr>
          <w:rFonts w:ascii="Proxima Nova" w:cs="Proxima Nova" w:eastAsia="Proxima Nova" w:hAnsi="Proxima Nova"/>
          <w:b w:val="1"/>
          <w:i w:val="0"/>
          <w:smallCaps w:val="0"/>
          <w:strike w:val="0"/>
          <w:color w:val="000000"/>
          <w:sz w:val="20"/>
          <w:szCs w:val="20"/>
          <w:u w:val="single"/>
          <w:shd w:fill="auto" w:val="clear"/>
          <w:vertAlign w:val="baseline"/>
          <w:rtl w:val="0"/>
        </w:rPr>
        <w:t xml:space="preserve">Bijlage 2. </w:t>
      </w:r>
      <w:r w:rsidDel="00000000" w:rsidR="00000000" w:rsidRPr="00000000">
        <w:rPr>
          <w:rFonts w:ascii="Proxima Nova" w:cs="Proxima Nova" w:eastAsia="Proxima Nova" w:hAnsi="Proxima Nova"/>
          <w:i w:val="0"/>
          <w:smallCaps w:val="0"/>
          <w:strike w:val="0"/>
          <w:color w:val="000000"/>
          <w:sz w:val="20"/>
          <w:szCs w:val="20"/>
          <w:u w:val="none"/>
          <w:shd w:fill="auto" w:val="clear"/>
          <w:vertAlign w:val="baseline"/>
          <w:rtl w:val="0"/>
        </w:rPr>
        <w:t xml:space="preserve">Verwerker zal van tijd tot tijd </w:t>
      </w:r>
      <w:r w:rsidDel="00000000" w:rsidR="00000000" w:rsidRPr="00000000">
        <w:rPr>
          <w:rFonts w:ascii="Proxima Nova" w:cs="Proxima Nova" w:eastAsia="Proxima Nova" w:hAnsi="Proxima Nova"/>
          <w:b w:val="1"/>
          <w:i w:val="0"/>
          <w:smallCaps w:val="0"/>
          <w:strike w:val="0"/>
          <w:color w:val="000000"/>
          <w:sz w:val="20"/>
          <w:szCs w:val="20"/>
          <w:u w:val="none"/>
          <w:shd w:fill="auto" w:val="clear"/>
          <w:vertAlign w:val="baseline"/>
          <w:rtl w:val="0"/>
        </w:rPr>
        <w:t xml:space="preserve">Bijlage 2</w:t>
      </w:r>
      <w:r w:rsidDel="00000000" w:rsidR="00000000" w:rsidRPr="00000000">
        <w:rPr>
          <w:rFonts w:ascii="Proxima Nova" w:cs="Proxima Nova" w:eastAsia="Proxima Nova" w:hAnsi="Proxima Nova"/>
          <w:i w:val="0"/>
          <w:smallCaps w:val="0"/>
          <w:strike w:val="0"/>
          <w:color w:val="000000"/>
          <w:sz w:val="20"/>
          <w:szCs w:val="20"/>
          <w:u w:val="none"/>
          <w:shd w:fill="auto" w:val="clear"/>
          <w:vertAlign w:val="baseline"/>
          <w:rtl w:val="0"/>
        </w:rPr>
        <w:t xml:space="preserve"> aanpassen. Verwerkingsverantwoordelijke zal door Verwerker op de hoogte worden gebracht van de aanpassingen die gedaan worden in </w:t>
      </w:r>
      <w:r w:rsidDel="00000000" w:rsidR="00000000" w:rsidRPr="00000000">
        <w:rPr>
          <w:rFonts w:ascii="Proxima Nova" w:cs="Proxima Nova" w:eastAsia="Proxima Nova" w:hAnsi="Proxima Nova"/>
          <w:b w:val="1"/>
          <w:i w:val="0"/>
          <w:smallCaps w:val="0"/>
          <w:strike w:val="0"/>
          <w:color w:val="000000"/>
          <w:sz w:val="20"/>
          <w:szCs w:val="20"/>
          <w:u w:val="none"/>
          <w:shd w:fill="auto" w:val="clear"/>
          <w:vertAlign w:val="baseline"/>
          <w:rtl w:val="0"/>
        </w:rPr>
        <w:t xml:space="preserve">Bijlage 2</w:t>
      </w:r>
      <w:r w:rsidDel="00000000" w:rsidR="00000000" w:rsidRPr="00000000">
        <w:rPr>
          <w:rFonts w:ascii="Proxima Nova" w:cs="Proxima Nova" w:eastAsia="Proxima Nova" w:hAnsi="Proxima Nova"/>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E">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0"/>
        </w:tabs>
        <w:spacing w:after="0" w:before="0" w:line="312" w:lineRule="auto"/>
        <w:ind w:left="567" w:right="0" w:hanging="567"/>
        <w:contextualSpacing w:val="0"/>
        <w:jc w:val="left"/>
        <w:rPr>
          <w:rFonts w:ascii="Proxima Nova" w:cs="Proxima Nova" w:eastAsia="Proxima Nova" w:hAnsi="Proxima Nova"/>
          <w:i w:val="0"/>
          <w:smallCaps w:val="0"/>
          <w:strike w:val="0"/>
          <w:color w:val="000000"/>
          <w:sz w:val="20"/>
          <w:szCs w:val="20"/>
          <w:shd w:fill="auto" w:val="clear"/>
          <w:vertAlign w:val="baseline"/>
        </w:rPr>
      </w:pPr>
      <w:r w:rsidDel="00000000" w:rsidR="00000000" w:rsidRPr="00000000">
        <w:rPr>
          <w:rFonts w:ascii="Proxima Nova" w:cs="Proxima Nova" w:eastAsia="Proxima Nova" w:hAnsi="Proxima Nova"/>
          <w:i w:val="0"/>
          <w:smallCaps w:val="0"/>
          <w:strike w:val="0"/>
          <w:color w:val="000000"/>
          <w:sz w:val="20"/>
          <w:szCs w:val="20"/>
          <w:u w:val="none"/>
          <w:shd w:fill="auto" w:val="clear"/>
          <w:vertAlign w:val="baseline"/>
          <w:rtl w:val="0"/>
        </w:rPr>
        <w:t xml:space="preserve">In geval Verwerker kennis heeft genomen van een incident op de beveiliging, zal Verwerker Verwerkingsverantwoordelijke zo spoedig mogelijk, en waar mogelijk binnen 24 (vierentwintig) uur nadat het incident ter kennis van Verwerker is gekomen, informeren. Het is dan verder aan Verwerkingsverantwoordelijke om te beoordelen of er sprake is van een inbreuk op de beveiliging zoals omschreven in artikel 4 lid 12 AVG (hierna: “Datalek”) en de procedure rondom afhandeling van inbreuken te volgen. Desgewenst staat Verwerker de Verwerkingsverantwoordelijke hierbij bij, in welk geval de kosten ter zake door Verwerker bij Verwerkingsverantwoordelijk in rekening gebracht kunnen worden, tenzij het incident Verwerker is toe te rekenen. </w:t>
      </w:r>
    </w:p>
    <w:p w:rsidR="00000000" w:rsidDel="00000000" w:rsidP="00000000" w:rsidRDefault="00000000" w:rsidRPr="00000000" w14:paraId="0000001F">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0"/>
        </w:tabs>
        <w:spacing w:after="0" w:before="0" w:line="312" w:lineRule="auto"/>
        <w:ind w:left="567" w:right="0" w:hanging="567"/>
        <w:contextualSpacing w:val="0"/>
        <w:jc w:val="left"/>
        <w:rPr>
          <w:rFonts w:ascii="Proxima Nova" w:cs="Proxima Nova" w:eastAsia="Proxima Nova" w:hAnsi="Proxima Nova"/>
          <w:i w:val="0"/>
          <w:smallCaps w:val="0"/>
          <w:strike w:val="0"/>
          <w:color w:val="000000"/>
          <w:sz w:val="20"/>
          <w:szCs w:val="20"/>
          <w:shd w:fill="auto" w:val="clear"/>
          <w:vertAlign w:val="baseline"/>
        </w:rPr>
      </w:pPr>
      <w:r w:rsidDel="00000000" w:rsidR="00000000" w:rsidRPr="00000000">
        <w:rPr>
          <w:rFonts w:ascii="Proxima Nova" w:cs="Proxima Nova" w:eastAsia="Proxima Nova" w:hAnsi="Proxima Nova"/>
          <w:i w:val="0"/>
          <w:smallCaps w:val="0"/>
          <w:strike w:val="0"/>
          <w:color w:val="000000"/>
          <w:sz w:val="20"/>
          <w:szCs w:val="20"/>
          <w:u w:val="none"/>
          <w:shd w:fill="auto" w:val="clear"/>
          <w:vertAlign w:val="baseline"/>
          <w:rtl w:val="0"/>
        </w:rPr>
        <w:t xml:space="preserve">De verplichting zoals in voorgaande twee leden bepaald, hebben uitdrukkelijk geen betrekking op hosting, daar hosting door Verwerkingsverantwoordelijk zelf verzorgd wordt, althans, zij dit heeft aanbesteed aan een andere partij dan Verwerkingsverantwoordelijke. Evenwel kan Verwerkingsverantwoordelijk als zij merkt dat er een datalek heeft plaatsgevonden bij Verwerkingsverantwoordelijke respectievelijk de door Verwerkingsverantwoordelijke ingeschakelde hostingprovider, dit aan Verwerkingsverantwoordelijke melden.</w:t>
      </w:r>
    </w:p>
    <w:p w:rsidR="00000000" w:rsidDel="00000000" w:rsidP="00000000" w:rsidRDefault="00000000" w:rsidRPr="00000000" w14:paraId="00000020">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0"/>
        </w:tabs>
        <w:spacing w:after="0" w:before="0" w:line="312" w:lineRule="auto"/>
        <w:ind w:left="567" w:right="0" w:hanging="567"/>
        <w:contextualSpacing w:val="0"/>
        <w:jc w:val="left"/>
        <w:rPr>
          <w:rFonts w:ascii="Proxima Nova" w:cs="Proxima Nova" w:eastAsia="Proxima Nova" w:hAnsi="Proxima Nova"/>
          <w:i w:val="0"/>
          <w:smallCaps w:val="0"/>
          <w:strike w:val="0"/>
          <w:color w:val="000000"/>
          <w:sz w:val="20"/>
          <w:szCs w:val="20"/>
          <w:shd w:fill="auto" w:val="clear"/>
          <w:vertAlign w:val="baseline"/>
        </w:rPr>
      </w:pPr>
      <w:r w:rsidDel="00000000" w:rsidR="00000000" w:rsidRPr="00000000">
        <w:rPr>
          <w:rFonts w:ascii="Proxima Nova" w:cs="Proxima Nova" w:eastAsia="Proxima Nova" w:hAnsi="Proxima Nova"/>
          <w:i w:val="0"/>
          <w:smallCaps w:val="0"/>
          <w:strike w:val="0"/>
          <w:color w:val="000000"/>
          <w:sz w:val="20"/>
          <w:szCs w:val="20"/>
          <w:u w:val="none"/>
          <w:shd w:fill="auto" w:val="clear"/>
          <w:vertAlign w:val="baseline"/>
          <w:rtl w:val="0"/>
        </w:rPr>
        <w:t xml:space="preserve">Indien zich, ondanks het feit dat Verwerker technische en organisatorische maatregelen zoals afgestemd met Verwerkingsverantwoordelijke heeft doorgevoerd, een Datalek voordoet, kan Verwerkingsverantwoordelijke Verwerker niet aansprakelijk houden voor enige door Verwerkingsverantwoordelijke als gevolg hiervan geleden schade.</w:t>
      </w:r>
    </w:p>
    <w:p w:rsidR="00000000" w:rsidDel="00000000" w:rsidP="00000000" w:rsidRDefault="00000000" w:rsidRPr="00000000" w14:paraId="00000021">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0"/>
        </w:tabs>
        <w:spacing w:after="0" w:before="0" w:line="312" w:lineRule="auto"/>
        <w:ind w:left="567" w:right="0" w:hanging="567"/>
        <w:contextualSpacing w:val="0"/>
        <w:jc w:val="left"/>
        <w:rPr>
          <w:rFonts w:ascii="Proxima Nova" w:cs="Proxima Nova" w:eastAsia="Proxima Nova" w:hAnsi="Proxima Nova"/>
          <w:i w:val="0"/>
          <w:smallCaps w:val="0"/>
          <w:strike w:val="0"/>
          <w:color w:val="000000"/>
          <w:sz w:val="20"/>
          <w:szCs w:val="20"/>
          <w:shd w:fill="auto" w:val="clear"/>
          <w:vertAlign w:val="baseline"/>
        </w:rPr>
      </w:pPr>
      <w:r w:rsidDel="00000000" w:rsidR="00000000" w:rsidRPr="00000000">
        <w:rPr>
          <w:rFonts w:ascii="Proxima Nova" w:cs="Proxima Nova" w:eastAsia="Proxima Nova" w:hAnsi="Proxima Nova"/>
          <w:i w:val="0"/>
          <w:smallCaps w:val="0"/>
          <w:strike w:val="0"/>
          <w:color w:val="000000"/>
          <w:sz w:val="20"/>
          <w:szCs w:val="20"/>
          <w:u w:val="none"/>
          <w:shd w:fill="auto" w:val="clear"/>
          <w:vertAlign w:val="baseline"/>
          <w:rtl w:val="0"/>
        </w:rPr>
        <w:t xml:space="preserve">Voor programmatuur zoals deze is gebouwd voor en/of in gebruik is gegeven aan Verwerkingsverantwoordelijke vóór het sluiten van deze Verwerkersovereenkomst, garandeert Verwerker niet dat de programmatuur zelf voldoet aan de eisen van de Algemene Verordening Gegevensbescherming, en dan in het bijzonder aan </w:t>
      </w:r>
      <w:r w:rsidDel="00000000" w:rsidR="00000000" w:rsidRPr="00000000">
        <w:rPr>
          <w:rFonts w:ascii="Proxima Nova" w:cs="Proxima Nova" w:eastAsia="Proxima Nova" w:hAnsi="Proxima Nova"/>
          <w:i w:val="1"/>
          <w:smallCaps w:val="0"/>
          <w:strike w:val="0"/>
          <w:color w:val="000000"/>
          <w:sz w:val="20"/>
          <w:szCs w:val="20"/>
          <w:u w:val="none"/>
          <w:shd w:fill="auto" w:val="clear"/>
          <w:vertAlign w:val="baseline"/>
          <w:rtl w:val="0"/>
        </w:rPr>
        <w:t xml:space="preserve">Privacy by Design</w:t>
      </w:r>
      <w:r w:rsidDel="00000000" w:rsidR="00000000" w:rsidRPr="00000000">
        <w:rPr>
          <w:rFonts w:ascii="Proxima Nova" w:cs="Proxima Nova" w:eastAsia="Proxima Nova" w:hAnsi="Proxima Nova"/>
          <w:i w:val="0"/>
          <w:smallCaps w:val="0"/>
          <w:strike w:val="0"/>
          <w:color w:val="000000"/>
          <w:sz w:val="20"/>
          <w:szCs w:val="20"/>
          <w:u w:val="none"/>
          <w:shd w:fill="auto" w:val="clear"/>
          <w:vertAlign w:val="baseline"/>
          <w:rtl w:val="0"/>
        </w:rPr>
        <w:t xml:space="preserve"> en </w:t>
      </w:r>
      <w:r w:rsidDel="00000000" w:rsidR="00000000" w:rsidRPr="00000000">
        <w:rPr>
          <w:rFonts w:ascii="Proxima Nova" w:cs="Proxima Nova" w:eastAsia="Proxima Nova" w:hAnsi="Proxima Nova"/>
          <w:i w:val="1"/>
          <w:smallCaps w:val="0"/>
          <w:strike w:val="0"/>
          <w:color w:val="000000"/>
          <w:sz w:val="20"/>
          <w:szCs w:val="20"/>
          <w:u w:val="none"/>
          <w:shd w:fill="auto" w:val="clear"/>
          <w:vertAlign w:val="baseline"/>
          <w:rtl w:val="0"/>
        </w:rPr>
        <w:t xml:space="preserve">Privacy by Default</w:t>
      </w:r>
      <w:r w:rsidDel="00000000" w:rsidR="00000000" w:rsidRPr="00000000">
        <w:rPr>
          <w:rFonts w:ascii="Proxima Nova" w:cs="Proxima Nova" w:eastAsia="Proxima Nova" w:hAnsi="Proxima Nova"/>
          <w:i w:val="0"/>
          <w:smallCaps w:val="0"/>
          <w:strike w:val="0"/>
          <w:color w:val="000000"/>
          <w:sz w:val="20"/>
          <w:szCs w:val="20"/>
          <w:u w:val="none"/>
          <w:shd w:fill="auto" w:val="clear"/>
          <w:vertAlign w:val="baseline"/>
          <w:rtl w:val="0"/>
        </w:rPr>
        <w:t xml:space="preserve">. Partijen dienen voor die programmatuur samen in kaart te brengen welke wijzigingen de programmatuur behoeft om ervoor te zorgen dat de programmatuur voldoet aan de Algemene Verordening Gegevensbescherming. Indien Partijen dit samen in kaart hebben gebracht, zal Verwerker hiertoe een voorstel voor uitbrengen, en indien Verwerkingsverantwoordelijke daar akkoord op geeft, de in dat voorstel omschreven werkzaamheden uit te voeren.</w:t>
      </w:r>
    </w:p>
    <w:p w:rsidR="00000000" w:rsidDel="00000000" w:rsidP="00000000" w:rsidRDefault="00000000" w:rsidRPr="00000000" w14:paraId="00000022">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0"/>
        </w:tabs>
        <w:spacing w:after="0" w:before="0" w:line="312" w:lineRule="auto"/>
        <w:ind w:left="567" w:right="0" w:hanging="567"/>
        <w:contextualSpacing w:val="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Proxima Nova" w:cs="Proxima Nova" w:eastAsia="Proxima Nova" w:hAnsi="Proxima Nova"/>
          <w:i w:val="0"/>
          <w:smallCaps w:val="0"/>
          <w:strike w:val="0"/>
          <w:color w:val="000000"/>
          <w:sz w:val="20"/>
          <w:szCs w:val="20"/>
          <w:u w:val="none"/>
          <w:shd w:fill="auto" w:val="clear"/>
          <w:vertAlign w:val="baseline"/>
          <w:rtl w:val="0"/>
        </w:rPr>
        <w:t xml:space="preserve">Verwerker ontwerpt en stelt aan Verwerkingsverantwoordelijke de overeengekomen ICT-middelen en/of programmatuur (zoals websites en/of webapplicaties) ter beschikking waarmee ook persoonsgegevens verwerkt kunnen worden, welke middelen en/of programmatuur door Verwerkingsverantwoordelijke te gebruiken zijn voor de door hem gestelde doelen. Verwerker is derhalve een passieve verwerker. In </w:t>
      </w:r>
      <w:r w:rsidDel="00000000" w:rsidR="00000000" w:rsidRPr="00000000">
        <w:rPr>
          <w:rFonts w:ascii="Proxima Nova" w:cs="Proxima Nova" w:eastAsia="Proxima Nova" w:hAnsi="Proxima Nova"/>
          <w:b w:val="1"/>
          <w:i w:val="0"/>
          <w:smallCaps w:val="0"/>
          <w:strike w:val="0"/>
          <w:color w:val="000000"/>
          <w:sz w:val="20"/>
          <w:szCs w:val="20"/>
          <w:u w:val="none"/>
          <w:shd w:fill="auto" w:val="clear"/>
          <w:vertAlign w:val="baseline"/>
          <w:rtl w:val="0"/>
        </w:rPr>
        <w:t xml:space="preserve">Bijlage 1</w:t>
      </w:r>
      <w:r w:rsidDel="00000000" w:rsidR="00000000" w:rsidRPr="00000000">
        <w:rPr>
          <w:rFonts w:ascii="Proxima Nova" w:cs="Proxima Nova" w:eastAsia="Proxima Nova" w:hAnsi="Proxima Nova"/>
          <w:i w:val="0"/>
          <w:smallCaps w:val="0"/>
          <w:strike w:val="0"/>
          <w:color w:val="000000"/>
          <w:sz w:val="20"/>
          <w:szCs w:val="20"/>
          <w:u w:val="none"/>
          <w:shd w:fill="auto" w:val="clear"/>
          <w:vertAlign w:val="baseline"/>
          <w:rtl w:val="0"/>
        </w:rPr>
        <w:t xml:space="preserve"> zijn de doelen voor verwerking aangegeven, het is de verantwoordelijkheid van Verwerkingsverantwoordelijke om ervoor te zorgen dat zij de mogelijkheden die de hiervoor bedoelde ICT-middelen en/of programmatuur biedt zodanig inzet of gebruikt, dat de persoonsgegevens conform de toepasselijke privacywetgeving en vooraf gestelde gerechtvaardigde doelen verwerkt worden.</w:t>
      </w:r>
    </w:p>
    <w:p w:rsidR="00000000" w:rsidDel="00000000" w:rsidP="00000000" w:rsidRDefault="00000000" w:rsidRPr="00000000" w14:paraId="00000023">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0"/>
        </w:tabs>
        <w:spacing w:after="0" w:before="0" w:line="312" w:lineRule="auto"/>
        <w:ind w:left="567" w:right="0" w:hanging="567"/>
        <w:contextualSpacing w:val="0"/>
        <w:jc w:val="left"/>
        <w:rPr>
          <w:rFonts w:ascii="Proxima Nova" w:cs="Proxima Nova" w:eastAsia="Proxima Nova" w:hAnsi="Proxima Nova"/>
          <w:i w:val="0"/>
          <w:smallCaps w:val="0"/>
          <w:strike w:val="0"/>
          <w:color w:val="000000"/>
          <w:sz w:val="24"/>
          <w:szCs w:val="24"/>
          <w:shd w:fill="auto" w:val="clear"/>
          <w:vertAlign w:val="baseline"/>
        </w:rPr>
      </w:pPr>
      <w:r w:rsidDel="00000000" w:rsidR="00000000" w:rsidRPr="00000000">
        <w:rPr>
          <w:rFonts w:ascii="Proxima Nova" w:cs="Proxima Nova" w:eastAsia="Proxima Nova" w:hAnsi="Proxima Nova"/>
          <w:i w:val="0"/>
          <w:smallCaps w:val="0"/>
          <w:strike w:val="0"/>
          <w:color w:val="000000"/>
          <w:sz w:val="20"/>
          <w:szCs w:val="20"/>
          <w:u w:val="none"/>
          <w:shd w:fill="auto" w:val="clear"/>
          <w:vertAlign w:val="baseline"/>
          <w:rtl w:val="0"/>
        </w:rPr>
        <w:t xml:space="preserve">Niettegenstaande hetgeen in vorengaande artikelleden is bepaald erkennen Partijen dat de stand van de techniek en de interpretatie van de toepasselijke wet- en regelgeving zich voortdurend ontwikkelt, hetgeen kan leiden tot nieuwe of vernieuwde eisen aan de geleverde diensten en/of producten. Indien en voorzover een Service Level Agreement (SLA) met Verwerkingsverantwoordelijke is overeengekomen dan worden nieuwe requirements/vereisten doorgevoerd op basis van hetgeen is overeengekomen in de SLA. Bij het ontbreken van een SLA of een onderhoudscontract treden Partijen met elkaar in overleg over de kosten die gemoeid zijn bij het doorvoeren van de nieuwe of vernieuwde eisen en doet Verwerker een hiertoe voorstel.</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0"/>
        </w:tabs>
        <w:spacing w:after="0" w:before="0" w:line="312" w:lineRule="auto"/>
        <w:ind w:left="567" w:right="0" w:hanging="567"/>
        <w:contextualSpacing w:val="0"/>
        <w:jc w:val="left"/>
        <w:rPr>
          <w:rFonts w:ascii="Proxima Nova" w:cs="Proxima Nova" w:eastAsia="Proxima Nova" w:hAnsi="Proxima Nova"/>
          <w:i w:val="0"/>
          <w:smallCaps w:val="0"/>
          <w:strike w:val="0"/>
          <w:color w:val="000000"/>
          <w:sz w:val="20"/>
          <w:szCs w:val="20"/>
          <w:shd w:fill="auto" w:val="clear"/>
          <w:vertAlign w:val="baseline"/>
        </w:rPr>
      </w:pPr>
      <w:r w:rsidDel="00000000" w:rsidR="00000000" w:rsidRPr="00000000">
        <w:rPr>
          <w:rFonts w:ascii="Proxima Nova" w:cs="Proxima Nova" w:eastAsia="Proxima Nova" w:hAnsi="Proxima Nova"/>
          <w:i w:val="0"/>
          <w:smallCaps w:val="0"/>
          <w:strike w:val="0"/>
          <w:color w:val="000000"/>
          <w:sz w:val="20"/>
          <w:szCs w:val="20"/>
          <w:u w:val="none"/>
          <w:shd w:fill="auto" w:val="clear"/>
          <w:vertAlign w:val="baseline"/>
          <w:rtl w:val="0"/>
        </w:rPr>
        <w:t xml:space="preserve">Indien gedurende de looptijd van de Verwerkersovereenkomst blijkt dat er additionele producten of diensten, updates of upgrades, nodig zijn om de persoonsgegevens van Verwerkingsverantwoordelijke te beveiligen tegen verlies of tegen enige vorm van onrechtmatige verwerking, welke niet zijn overeengekomen en/of geen onderdeel uitmaken van de Overeenkomst, treden Partijen in overleg over de kosten ter zake de additionele producten of diensten, updates of upgrades. Indien Verwerkingsverantwoordelijke de door Verwerker voorstelde additionele producten of diensten, updates of upgrades, niet van Verwerker wenst af te nemen, kan Verwerker Verwerkingsverantwoordelijke vragen een riskletter te ondertekenen, indien het niet afnemen leidt tot een situatie dat de onderhavige verwerkingen van persoonsgegevens niet meer voldoen aan de relevante wet- en regelgeving ter zake het verwerken van persoonsgegevens.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120" w:before="0" w:line="312" w:lineRule="auto"/>
        <w:ind w:left="0" w:right="0" w:firstLine="0"/>
        <w:contextualSpacing w:val="0"/>
        <w:jc w:val="left"/>
        <w:rPr>
          <w:rFonts w:ascii="Proxima Nova" w:cs="Proxima Nova" w:eastAsia="Proxima Nova" w:hAnsi="Proxima Nov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312" w:lineRule="auto"/>
        <w:ind w:left="0" w:right="0" w:firstLine="0"/>
        <w:contextualSpacing w:val="0"/>
        <w:jc w:val="left"/>
        <w:rPr>
          <w:rFonts w:ascii="Proxima Nova" w:cs="Proxima Nova" w:eastAsia="Proxima Nova" w:hAnsi="Proxima Nova"/>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Proxima Nova" w:cs="Proxima Nova" w:eastAsia="Proxima Nova" w:hAnsi="Proxima Nova"/>
          <w:b w:val="1"/>
          <w:i w:val="0"/>
          <w:smallCaps w:val="0"/>
          <w:strike w:val="0"/>
          <w:color w:val="000000"/>
          <w:sz w:val="20"/>
          <w:szCs w:val="20"/>
          <w:u w:val="none"/>
          <w:shd w:fill="auto" w:val="clear"/>
          <w:vertAlign w:val="baseline"/>
          <w:rtl w:val="0"/>
        </w:rPr>
        <w:t xml:space="preserve">Artikel 3</w:t>
        <w:tab/>
        <w:t xml:space="preserve">Inschakeling derden</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0" w:before="0" w:line="312" w:lineRule="auto"/>
        <w:ind w:left="720" w:right="0" w:hanging="360"/>
        <w:contextualSpacing w:val="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Proxima Nova" w:cs="Proxima Nova" w:eastAsia="Proxima Nova" w:hAnsi="Proxima Nova"/>
          <w:i w:val="0"/>
          <w:smallCaps w:val="0"/>
          <w:strike w:val="0"/>
          <w:color w:val="000000"/>
          <w:sz w:val="20"/>
          <w:szCs w:val="20"/>
          <w:u w:val="none"/>
          <w:shd w:fill="auto" w:val="clear"/>
          <w:vertAlign w:val="baseline"/>
          <w:rtl w:val="0"/>
        </w:rPr>
        <w:t xml:space="preserve">Verwerker mag in het kader van de Overeenkomst gebruik maken van een subverwerker. Verwerkingsverantwoordelijke geeft hierbij bij voorbaat algemene toestemming voor het inschakelen van subverwerkers. De lijst van subverwerkers is bij deze Verwerkersovereenkomst in </w:t>
      </w:r>
      <w:r w:rsidDel="00000000" w:rsidR="00000000" w:rsidRPr="00000000">
        <w:rPr>
          <w:rFonts w:ascii="Proxima Nova" w:cs="Proxima Nova" w:eastAsia="Proxima Nova" w:hAnsi="Proxima Nova"/>
          <w:b w:val="1"/>
          <w:i w:val="0"/>
          <w:smallCaps w:val="0"/>
          <w:strike w:val="0"/>
          <w:color w:val="000000"/>
          <w:sz w:val="20"/>
          <w:szCs w:val="20"/>
          <w:u w:val="none"/>
          <w:shd w:fill="auto" w:val="clear"/>
          <w:vertAlign w:val="baseline"/>
          <w:rtl w:val="0"/>
        </w:rPr>
        <w:t xml:space="preserve">Bijlage 3</w:t>
      </w:r>
      <w:r w:rsidDel="00000000" w:rsidR="00000000" w:rsidRPr="00000000">
        <w:rPr>
          <w:rFonts w:ascii="Proxima Nova" w:cs="Proxima Nova" w:eastAsia="Proxima Nova" w:hAnsi="Proxima Nova"/>
          <w:i w:val="0"/>
          <w:smallCaps w:val="0"/>
          <w:strike w:val="0"/>
          <w:color w:val="000000"/>
          <w:sz w:val="20"/>
          <w:szCs w:val="20"/>
          <w:u w:val="none"/>
          <w:shd w:fill="auto" w:val="clear"/>
          <w:vertAlign w:val="baseline"/>
          <w:rtl w:val="0"/>
        </w:rPr>
        <w:t xml:space="preserve"> aangehecht. </w:t>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0" w:before="0" w:line="312" w:lineRule="auto"/>
        <w:ind w:left="720" w:right="0" w:hanging="360"/>
        <w:contextualSpacing w:val="0"/>
        <w:jc w:val="left"/>
        <w:rPr>
          <w:rFonts w:ascii="Proxima Nova" w:cs="Proxima Nova" w:eastAsia="Proxima Nova" w:hAnsi="Proxima Nova"/>
          <w:i w:val="0"/>
          <w:smallCaps w:val="0"/>
          <w:strike w:val="0"/>
          <w:color w:val="000000"/>
          <w:sz w:val="20"/>
          <w:szCs w:val="20"/>
          <w:shd w:fill="auto" w:val="clear"/>
          <w:vertAlign w:val="baseline"/>
        </w:rPr>
      </w:pPr>
      <w:r w:rsidDel="00000000" w:rsidR="00000000" w:rsidRPr="00000000">
        <w:rPr>
          <w:rFonts w:ascii="Proxima Nova" w:cs="Proxima Nova" w:eastAsia="Proxima Nova" w:hAnsi="Proxima Nova"/>
          <w:i w:val="0"/>
          <w:smallCaps w:val="0"/>
          <w:strike w:val="0"/>
          <w:color w:val="000000"/>
          <w:sz w:val="20"/>
          <w:szCs w:val="20"/>
          <w:u w:val="none"/>
          <w:shd w:fill="auto" w:val="clear"/>
          <w:vertAlign w:val="baseline"/>
          <w:rtl w:val="0"/>
        </w:rPr>
        <w:t xml:space="preserve">Deze lijst van subverwerkers (Bijlage 3) kan door Verwerker naar eigen inzicht en oordeel worden uitgebreid. In geval Verwerker de lijst uitbreiden met nieuwe subverwerkers dan wordt Verwerkingsverantwoordelijke hiervan binnen twee (2) weken op de hoogte gesteld, waarbij Verwerkingsverantwoordelijke de mogelijkheid heeft om bezwaar te maken tegen de beoogde nieuwe subverwerkers.</w:t>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0" w:before="0" w:line="312" w:lineRule="auto"/>
        <w:ind w:left="720" w:right="0" w:hanging="360"/>
        <w:contextualSpacing w:val="0"/>
        <w:jc w:val="left"/>
        <w:rPr>
          <w:rFonts w:ascii="Proxima Nova" w:cs="Proxima Nova" w:eastAsia="Proxima Nova" w:hAnsi="Proxima Nova"/>
          <w:i w:val="0"/>
          <w:smallCaps w:val="0"/>
          <w:strike w:val="0"/>
          <w:color w:val="000000"/>
          <w:sz w:val="20"/>
          <w:szCs w:val="20"/>
          <w:shd w:fill="auto" w:val="clear"/>
          <w:vertAlign w:val="baseline"/>
        </w:rPr>
      </w:pPr>
      <w:r w:rsidDel="00000000" w:rsidR="00000000" w:rsidRPr="00000000">
        <w:rPr>
          <w:rFonts w:ascii="Proxima Nova" w:cs="Proxima Nova" w:eastAsia="Proxima Nova" w:hAnsi="Proxima Nova"/>
          <w:i w:val="0"/>
          <w:smallCaps w:val="0"/>
          <w:strike w:val="0"/>
          <w:color w:val="000000"/>
          <w:sz w:val="20"/>
          <w:szCs w:val="20"/>
          <w:u w:val="none"/>
          <w:shd w:fill="auto" w:val="clear"/>
          <w:vertAlign w:val="baseline"/>
          <w:rtl w:val="0"/>
        </w:rPr>
        <w:t xml:space="preserve">Verwerker en Verwerkingsverantwoordelijke zoeken na bezwaar zoals bedoeld in vorig artikellid naar redelijke oplossingen om de hiervoor bedoelde bezwaren weg te nemen en aan de wensen tegemoet te komen. Mochten Verwerkingsverantwoordelijke en Verwerker niet tot een werkbare oplossing kunnen komen, dan is de Verwerkingsverantwoordelijke met inachtneming van een opzegtermijn van 30 (dertig) dagen gerechtigd de verwerkersovereenkomst en de overeenkomsten die hieraan gelieerd zijn en/of verband houden (zoals de Overeenkomst) te beëindigen.</w:t>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0" w:before="0" w:line="312" w:lineRule="auto"/>
        <w:ind w:left="720" w:right="0" w:hanging="360"/>
        <w:contextualSpacing w:val="0"/>
        <w:jc w:val="left"/>
        <w:rPr>
          <w:rFonts w:ascii="Proxima Nova" w:cs="Proxima Nova" w:eastAsia="Proxima Nova" w:hAnsi="Proxima Nova"/>
          <w:i w:val="0"/>
          <w:smallCaps w:val="0"/>
          <w:strike w:val="0"/>
          <w:color w:val="000000"/>
          <w:sz w:val="20"/>
          <w:szCs w:val="20"/>
          <w:shd w:fill="auto" w:val="clear"/>
          <w:vertAlign w:val="baseline"/>
        </w:rPr>
      </w:pPr>
      <w:r w:rsidDel="00000000" w:rsidR="00000000" w:rsidRPr="00000000">
        <w:rPr>
          <w:rFonts w:ascii="Proxima Nova" w:cs="Proxima Nova" w:eastAsia="Proxima Nova" w:hAnsi="Proxima Nova"/>
          <w:i w:val="0"/>
          <w:smallCaps w:val="0"/>
          <w:strike w:val="0"/>
          <w:color w:val="000000"/>
          <w:sz w:val="20"/>
          <w:szCs w:val="20"/>
          <w:u w:val="none"/>
          <w:shd w:fill="auto" w:val="clear"/>
          <w:vertAlign w:val="baseline"/>
          <w:rtl w:val="0"/>
        </w:rPr>
        <w:t xml:space="preserve">Verwerker zal eventuele subverwerkers voorzover mogelijk verplichten de bepalingen van de Verwerkersovereenkomst na te leven. Verwerker blijft te allen tijde verantwoordelijk voor het handelen of nalaten van de subverwerkers. Verwerker kan niet voor elke subverwerker garanderen dat ze op de hoogte wordt gesteld over wijzigingen ter zake sub-subverwerkers.</w:t>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0" w:before="0" w:line="312" w:lineRule="auto"/>
        <w:ind w:left="720" w:right="0" w:hanging="360"/>
        <w:contextualSpacing w:val="0"/>
        <w:jc w:val="left"/>
        <w:rPr>
          <w:rFonts w:ascii="Proxima Nova" w:cs="Proxima Nova" w:eastAsia="Proxima Nova" w:hAnsi="Proxima Nova"/>
          <w:i w:val="0"/>
          <w:smallCaps w:val="0"/>
          <w:strike w:val="0"/>
          <w:color w:val="000000"/>
          <w:sz w:val="20"/>
          <w:szCs w:val="20"/>
          <w:shd w:fill="auto" w:val="clear"/>
          <w:vertAlign w:val="baseline"/>
        </w:rPr>
      </w:pPr>
      <w:r w:rsidDel="00000000" w:rsidR="00000000" w:rsidRPr="00000000">
        <w:rPr>
          <w:rFonts w:ascii="Proxima Nova" w:cs="Proxima Nova" w:eastAsia="Proxima Nova" w:hAnsi="Proxima Nova"/>
          <w:i w:val="0"/>
          <w:smallCaps w:val="0"/>
          <w:strike w:val="0"/>
          <w:color w:val="000000"/>
          <w:sz w:val="20"/>
          <w:szCs w:val="20"/>
          <w:u w:val="none"/>
          <w:shd w:fill="auto" w:val="clear"/>
          <w:vertAlign w:val="baseline"/>
          <w:rtl w:val="0"/>
        </w:rPr>
        <w:t xml:space="preserve">Ten aanzien van derden met wie Verwerker niet of nauwelijks kan onderhandelen over de voorwaarden, daaronder bijvoorbeeld begrepen, maar niet uitsluitend Google, MailChimp, Amazon (AWS), third party plugins, geldt dat schade ten gevolge van fouten van die derden Verwerker niet voor meer aansprakelijk is dan zij op die derden daadwerkelijk heeft verhaald.</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120" w:before="0" w:line="312" w:lineRule="auto"/>
        <w:ind w:left="0" w:right="0" w:firstLine="0"/>
        <w:contextualSpacing w:val="0"/>
        <w:jc w:val="left"/>
        <w:rPr>
          <w:rFonts w:ascii="Proxima Nova" w:cs="Proxima Nova" w:eastAsia="Proxima Nova" w:hAnsi="Proxima Nov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312" w:lineRule="auto"/>
        <w:ind w:left="0" w:right="0" w:firstLine="0"/>
        <w:contextualSpacing w:val="0"/>
        <w:jc w:val="left"/>
        <w:rPr>
          <w:rFonts w:ascii="Proxima Nova" w:cs="Proxima Nova" w:eastAsia="Proxima Nova" w:hAnsi="Proxima Nova"/>
          <w:b w:val="1"/>
          <w:i w:val="0"/>
          <w:smallCaps w:val="0"/>
          <w:strike w:val="0"/>
          <w:color w:val="000000"/>
          <w:sz w:val="20"/>
          <w:szCs w:val="20"/>
          <w:u w:val="none"/>
          <w:shd w:fill="auto" w:val="clear"/>
          <w:vertAlign w:val="baseline"/>
        </w:rPr>
      </w:pPr>
      <w:r w:rsidDel="00000000" w:rsidR="00000000" w:rsidRPr="00000000">
        <w:rPr>
          <w:rFonts w:ascii="Proxima Nova" w:cs="Proxima Nova" w:eastAsia="Proxima Nova" w:hAnsi="Proxima Nova"/>
          <w:b w:val="1"/>
          <w:i w:val="0"/>
          <w:smallCaps w:val="0"/>
          <w:strike w:val="0"/>
          <w:color w:val="000000"/>
          <w:sz w:val="20"/>
          <w:szCs w:val="20"/>
          <w:u w:val="none"/>
          <w:shd w:fill="auto" w:val="clear"/>
          <w:vertAlign w:val="baseline"/>
          <w:rtl w:val="0"/>
        </w:rPr>
        <w:t xml:space="preserve">Artikel 4</w:t>
        <w:tab/>
        <w:t xml:space="preserve">Doorgifte naar derde landen</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312" w:lineRule="auto"/>
        <w:ind w:left="567" w:right="0" w:hanging="567"/>
        <w:contextualSpacing w:val="0"/>
        <w:jc w:val="left"/>
        <w:rPr>
          <w:rFonts w:ascii="Proxima Nova" w:cs="Proxima Nova" w:eastAsia="Proxima Nova" w:hAnsi="Proxima Nova"/>
          <w:i w:val="0"/>
          <w:smallCaps w:val="0"/>
          <w:strike w:val="0"/>
          <w:color w:val="000000"/>
          <w:sz w:val="20"/>
          <w:szCs w:val="20"/>
          <w:u w:val="none"/>
          <w:shd w:fill="auto" w:val="clear"/>
          <w:vertAlign w:val="baseline"/>
        </w:rPr>
      </w:pPr>
      <w:r w:rsidDel="00000000" w:rsidR="00000000" w:rsidRPr="00000000">
        <w:rPr>
          <w:rFonts w:ascii="Proxima Nova" w:cs="Proxima Nova" w:eastAsia="Proxima Nova" w:hAnsi="Proxima Nova"/>
          <w:i w:val="0"/>
          <w:smallCaps w:val="0"/>
          <w:strike w:val="0"/>
          <w:color w:val="000000"/>
          <w:sz w:val="20"/>
          <w:szCs w:val="20"/>
          <w:u w:val="none"/>
          <w:shd w:fill="auto" w:val="clear"/>
          <w:vertAlign w:val="baseline"/>
          <w:rtl w:val="0"/>
        </w:rPr>
        <w:t xml:space="preserve">1.</w:t>
        <w:tab/>
        <w:t xml:space="preserve">Het is Verwerker niet toegestaan de Persoonsgegevens door te geven en/of op te (laten) slaan in landen buiten de Europese Unie, tenzij Verwerker uitdrukkelijke schriftelijke toestemming van Verwerkingsverantwoordelijke heeft hiervoor en dit op grond van toepasselijke (Europese) privacyregelgeving toegestaan bijvoorbeeld omdat het betreffende land een passend beschermingsniveau biedt en gebruik wordt gemaakt van een daartoe bestemd ongewijzigd modelcontract, goedgekeurd door de Europese Commissie, (hierna: “EC Modelcontract”), met inachtneming van de overige bepalingen van de Verwerkersovereenkomst of de ontvanger in de Verenigde Staten Privacy Shield gecertificeerd is.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312" w:lineRule="auto"/>
        <w:ind w:left="567" w:right="0" w:hanging="567"/>
        <w:contextualSpacing w:val="0"/>
        <w:jc w:val="left"/>
        <w:rPr>
          <w:rFonts w:ascii="Proxima Nova" w:cs="Proxima Nova" w:eastAsia="Proxima Nova" w:hAnsi="Proxima Nova"/>
          <w:i w:val="0"/>
          <w:smallCaps w:val="0"/>
          <w:strike w:val="0"/>
          <w:color w:val="000000"/>
          <w:sz w:val="20"/>
          <w:szCs w:val="20"/>
          <w:u w:val="none"/>
          <w:shd w:fill="auto" w:val="clear"/>
          <w:vertAlign w:val="baseline"/>
        </w:rPr>
      </w:pPr>
      <w:r w:rsidDel="00000000" w:rsidR="00000000" w:rsidRPr="00000000">
        <w:rPr>
          <w:rFonts w:ascii="Proxima Nova" w:cs="Proxima Nova" w:eastAsia="Proxima Nova" w:hAnsi="Proxima Nova"/>
          <w:i w:val="0"/>
          <w:smallCaps w:val="0"/>
          <w:strike w:val="0"/>
          <w:color w:val="000000"/>
          <w:sz w:val="20"/>
          <w:szCs w:val="20"/>
          <w:u w:val="none"/>
          <w:shd w:fill="auto" w:val="clear"/>
          <w:vertAlign w:val="baseline"/>
          <w:rtl w:val="0"/>
        </w:rPr>
        <w:t xml:space="preserve">2.</w:t>
        <w:tab/>
        <w:t xml:space="preserve">Indien doorgifte naar Verwerker of een derde partij in een land zonder passend beschermingsniveau plaatsvindt met toestemming van Verwerkingsverantwoordelijke, dan zal op deze doorgifte een ongewijzigd EC Modelcontract van toepassing zijn, dan zal zij ondertekend door Verwerker. Verwerker garandeert dat alle subverwerkers die met toestemming van Verwerkingsverantwoordelijke worden ingeschakeld, het EC Modelcontract medeondertekenen.</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312" w:lineRule="auto"/>
        <w:ind w:left="0" w:right="0" w:firstLine="0"/>
        <w:contextualSpacing w:val="0"/>
        <w:jc w:val="left"/>
        <w:rPr>
          <w:rFonts w:ascii="Proxima Nova" w:cs="Proxima Nova" w:eastAsia="Proxima Nova" w:hAnsi="Proxima Nov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pStyle w:val="Heading3"/>
        <w:tabs>
          <w:tab w:val="left" w:pos="360"/>
        </w:tabs>
        <w:spacing w:line="312" w:lineRule="auto"/>
        <w:contextualSpacing w:val="0"/>
        <w:jc w:val="left"/>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u w:val="none"/>
          <w:rtl w:val="0"/>
        </w:rPr>
        <w:t xml:space="preserve">Artikel 5</w:t>
        <w:tab/>
        <w:t xml:space="preserve">Bijstand verlenen</w:t>
      </w:r>
      <w:r w:rsidDel="00000000" w:rsidR="00000000" w:rsidRPr="00000000">
        <w:rPr>
          <w:rtl w:val="0"/>
        </w:rPr>
      </w:r>
    </w:p>
    <w:p w:rsidR="00000000" w:rsidDel="00000000" w:rsidP="00000000" w:rsidRDefault="00000000" w:rsidRPr="00000000" w14:paraId="00000032">
      <w:pPr>
        <w:pStyle w:val="Heading3"/>
        <w:numPr>
          <w:ilvl w:val="0"/>
          <w:numId w:val="6"/>
        </w:numPr>
        <w:tabs>
          <w:tab w:val="left" w:pos="-1440"/>
          <w:tab w:val="left" w:pos="-720"/>
        </w:tabs>
        <w:spacing w:line="312" w:lineRule="auto"/>
        <w:ind w:left="567" w:hanging="567"/>
        <w:contextualSpacing w:val="0"/>
        <w:jc w:val="left"/>
        <w:rPr>
          <w:rFonts w:ascii="Proxima Nova" w:cs="Proxima Nova" w:eastAsia="Proxima Nova" w:hAnsi="Proxima Nova"/>
          <w:u w:val="none"/>
        </w:rPr>
      </w:pPr>
      <w:r w:rsidDel="00000000" w:rsidR="00000000" w:rsidRPr="00000000">
        <w:rPr>
          <w:rFonts w:ascii="Proxima Nova" w:cs="Proxima Nova" w:eastAsia="Proxima Nova" w:hAnsi="Proxima Nova"/>
          <w:sz w:val="20"/>
          <w:szCs w:val="20"/>
          <w:u w:val="none"/>
          <w:rtl w:val="0"/>
        </w:rPr>
        <w:t xml:space="preserve">Verwerker zal, rekening houdend met de aard van de verwerking, Verwerkingsverantwoordelijke door middel van passende technische en organisatorische maatregelen, voor zover mogelijk, bijstand verlenen die noodzakelijk is voor Verwerkingsverantwoordelijke om te kunnen voldoen aan verzoeken van betrokkenen wiens Persoonsgegevens worden verwerkt als bedoeld in Hoofdstuk III van de AVG alsmede verzoeken van de bevoegde toezichthouder van Verwerkingsverantwoordelijke.</w:t>
      </w:r>
    </w:p>
    <w:p w:rsidR="00000000" w:rsidDel="00000000" w:rsidP="00000000" w:rsidRDefault="00000000" w:rsidRPr="00000000" w14:paraId="00000033">
      <w:pPr>
        <w:pStyle w:val="Heading3"/>
        <w:numPr>
          <w:ilvl w:val="0"/>
          <w:numId w:val="6"/>
        </w:numPr>
        <w:tabs>
          <w:tab w:val="left" w:pos="-1440"/>
          <w:tab w:val="left" w:pos="-720"/>
        </w:tabs>
        <w:spacing w:line="312" w:lineRule="auto"/>
        <w:ind w:left="567" w:hanging="567"/>
        <w:contextualSpacing w:val="0"/>
        <w:jc w:val="left"/>
        <w:rPr>
          <w:rFonts w:ascii="Proxima Nova" w:cs="Proxima Nova" w:eastAsia="Proxima Nova" w:hAnsi="Proxima Nova"/>
          <w:u w:val="none"/>
        </w:rPr>
      </w:pPr>
      <w:r w:rsidDel="00000000" w:rsidR="00000000" w:rsidRPr="00000000">
        <w:rPr>
          <w:rFonts w:ascii="Proxima Nova" w:cs="Proxima Nova" w:eastAsia="Proxima Nova" w:hAnsi="Proxima Nova"/>
          <w:sz w:val="20"/>
          <w:szCs w:val="20"/>
          <w:u w:val="none"/>
          <w:rtl w:val="0"/>
        </w:rPr>
        <w:t xml:space="preserve">Verwerker zal, rekening houdend met de aard van de verwerking en de hem ter beschikking staande informatie Verwerkingsverantwoordelijke bijstand verlenen bij het doen nakomen van de verplichtingen uit hoofde van de artikelen 32 tot en met 36 AVG.</w:t>
      </w:r>
    </w:p>
    <w:p w:rsidR="00000000" w:rsidDel="00000000" w:rsidP="00000000" w:rsidRDefault="00000000" w:rsidRPr="00000000" w14:paraId="00000034">
      <w:pPr>
        <w:pStyle w:val="Heading3"/>
        <w:numPr>
          <w:ilvl w:val="0"/>
          <w:numId w:val="6"/>
        </w:numPr>
        <w:tabs>
          <w:tab w:val="left" w:pos="-1440"/>
          <w:tab w:val="left" w:pos="-720"/>
        </w:tabs>
        <w:spacing w:line="312" w:lineRule="auto"/>
        <w:ind w:left="567" w:hanging="567"/>
        <w:contextualSpacing w:val="0"/>
        <w:jc w:val="left"/>
        <w:rPr>
          <w:rFonts w:ascii="Proxima Nova" w:cs="Proxima Nova" w:eastAsia="Proxima Nova" w:hAnsi="Proxima Nova"/>
          <w:u w:val="none"/>
        </w:rPr>
      </w:pPr>
      <w:r w:rsidDel="00000000" w:rsidR="00000000" w:rsidRPr="00000000">
        <w:rPr>
          <w:rFonts w:ascii="Proxima Nova" w:cs="Proxima Nova" w:eastAsia="Proxima Nova" w:hAnsi="Proxima Nova"/>
          <w:sz w:val="20"/>
          <w:szCs w:val="20"/>
          <w:u w:val="none"/>
          <w:rtl w:val="0"/>
        </w:rPr>
        <w:t xml:space="preserve">Indien Verwerker op grond van deze Verwerkersovereenkomst enige ondersteuning, bijstand of enige andere aanvullende dienstverlening dient te verlenen, of die wordt verzocht door Verwerkingsverantwoordelijke, inclusief alle verzoeken tot het verlenen aanvullende informatie, zullen in rekening worden gebracht bij Verwerkingsverantwoordelijke het geldende uurtarief van Verwerker.</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312" w:lineRule="auto"/>
        <w:ind w:left="0" w:right="0" w:firstLine="0"/>
        <w:contextualSpacing w:val="0"/>
        <w:jc w:val="left"/>
        <w:rPr>
          <w:rFonts w:ascii="Proxima Nova" w:cs="Proxima Nova" w:eastAsia="Proxima Nova" w:hAnsi="Proxima Nov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312" w:lineRule="auto"/>
        <w:ind w:left="0" w:right="0" w:firstLine="0"/>
        <w:contextualSpacing w:val="0"/>
        <w:jc w:val="left"/>
        <w:rPr>
          <w:rFonts w:ascii="Proxima Nova" w:cs="Proxima Nova" w:eastAsia="Proxima Nova" w:hAnsi="Proxima Nova"/>
          <w:b w:val="1"/>
          <w:i w:val="0"/>
          <w:smallCaps w:val="0"/>
          <w:strike w:val="0"/>
          <w:color w:val="000000"/>
          <w:sz w:val="20"/>
          <w:szCs w:val="20"/>
          <w:u w:val="none"/>
          <w:shd w:fill="auto" w:val="clear"/>
          <w:vertAlign w:val="baseline"/>
        </w:rPr>
      </w:pPr>
      <w:r w:rsidDel="00000000" w:rsidR="00000000" w:rsidRPr="00000000">
        <w:rPr>
          <w:rFonts w:ascii="Proxima Nova" w:cs="Proxima Nova" w:eastAsia="Proxima Nova" w:hAnsi="Proxima Nova"/>
          <w:b w:val="1"/>
          <w:i w:val="0"/>
          <w:smallCaps w:val="0"/>
          <w:strike w:val="0"/>
          <w:color w:val="000000"/>
          <w:sz w:val="20"/>
          <w:szCs w:val="20"/>
          <w:u w:val="none"/>
          <w:shd w:fill="auto" w:val="clear"/>
          <w:vertAlign w:val="baseline"/>
          <w:rtl w:val="0"/>
        </w:rPr>
        <w:t xml:space="preserve">Artikel 6</w:t>
        <w:tab/>
        <w:t xml:space="preserve">Vertrouwelijkheid</w:t>
      </w:r>
    </w:p>
    <w:p w:rsidR="00000000" w:rsidDel="00000000" w:rsidP="00000000" w:rsidRDefault="00000000" w:rsidRPr="00000000" w14:paraId="0000003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12" w:lineRule="auto"/>
        <w:ind w:left="567" w:right="0" w:hanging="567"/>
        <w:contextualSpacing w:val="0"/>
        <w:jc w:val="left"/>
        <w:rPr>
          <w:rFonts w:ascii="Proxima Nova" w:cs="Proxima Nova" w:eastAsia="Proxima Nova" w:hAnsi="Proxima Nova"/>
          <w:i w:val="0"/>
          <w:smallCaps w:val="0"/>
          <w:strike w:val="0"/>
          <w:color w:val="000000"/>
          <w:sz w:val="20"/>
          <w:szCs w:val="20"/>
          <w:shd w:fill="auto" w:val="clear"/>
          <w:vertAlign w:val="baseline"/>
        </w:rPr>
      </w:pPr>
      <w:r w:rsidDel="00000000" w:rsidR="00000000" w:rsidRPr="00000000">
        <w:rPr>
          <w:rFonts w:ascii="Proxima Nova" w:cs="Proxima Nova" w:eastAsia="Proxima Nova" w:hAnsi="Proxima Nova"/>
          <w:i w:val="0"/>
          <w:smallCaps w:val="0"/>
          <w:strike w:val="0"/>
          <w:color w:val="000000"/>
          <w:sz w:val="20"/>
          <w:szCs w:val="20"/>
          <w:u w:val="none"/>
          <w:shd w:fill="auto" w:val="clear"/>
          <w:vertAlign w:val="baseline"/>
          <w:rtl w:val="0"/>
        </w:rPr>
        <w:t xml:space="preserve">Verwerker, alsmede al haar medewerkers die toegang hebben tot de Persoonsgegevens, zullen de Persoonsgegevens waarvan zij kennisnemen geheimhouden, tenzij een wettelijk voorschrift of een rechterlijk of een bestuurlijk bevel hen tot mededeling verplicht.</w:t>
      </w:r>
    </w:p>
    <w:p w:rsidR="00000000" w:rsidDel="00000000" w:rsidP="00000000" w:rsidRDefault="00000000" w:rsidRPr="00000000" w14:paraId="0000003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12" w:lineRule="auto"/>
        <w:ind w:left="567" w:right="0" w:hanging="567"/>
        <w:contextualSpacing w:val="0"/>
        <w:jc w:val="left"/>
        <w:rPr>
          <w:rFonts w:ascii="Proxima Nova" w:cs="Proxima Nova" w:eastAsia="Proxima Nova" w:hAnsi="Proxima Nova"/>
          <w:i w:val="0"/>
          <w:smallCaps w:val="0"/>
          <w:strike w:val="0"/>
          <w:color w:val="000000"/>
          <w:sz w:val="20"/>
          <w:szCs w:val="20"/>
          <w:shd w:fill="auto" w:val="clear"/>
          <w:vertAlign w:val="baseline"/>
        </w:rPr>
      </w:pPr>
      <w:r w:rsidDel="00000000" w:rsidR="00000000" w:rsidRPr="00000000">
        <w:rPr>
          <w:rFonts w:ascii="Proxima Nova" w:cs="Proxima Nova" w:eastAsia="Proxima Nova" w:hAnsi="Proxima Nova"/>
          <w:i w:val="0"/>
          <w:smallCaps w:val="0"/>
          <w:strike w:val="0"/>
          <w:color w:val="000000"/>
          <w:sz w:val="20"/>
          <w:szCs w:val="20"/>
          <w:u w:val="none"/>
          <w:shd w:fill="auto" w:val="clear"/>
          <w:vertAlign w:val="baseline"/>
          <w:rtl w:val="0"/>
        </w:rPr>
        <w:t xml:space="preserve">Verwerker zal al haar medewerkers die betrokken zijn bij de uitvoering van de Overeenkomst ter zake een geheimhoudingsverplichting opleggen, bijvoorbeeld bij het sluiten van de arbeidsovereenkomst. Verwerker neemt </w:t>
      </w:r>
      <w:bookmarkStart w:colFirst="0" w:colLast="0" w:name="30j0zll" w:id="1"/>
      <w:bookmarkEnd w:id="1"/>
      <w:r w:rsidDel="00000000" w:rsidR="00000000" w:rsidRPr="00000000">
        <w:rPr>
          <w:rFonts w:ascii="Proxima Nova" w:cs="Proxima Nova" w:eastAsia="Proxima Nova" w:hAnsi="Proxima Nova"/>
          <w:i w:val="0"/>
          <w:smallCaps w:val="0"/>
          <w:strike w:val="0"/>
          <w:color w:val="000000"/>
          <w:sz w:val="20"/>
          <w:szCs w:val="20"/>
          <w:u w:val="none"/>
          <w:shd w:fill="auto" w:val="clear"/>
          <w:vertAlign w:val="baseline"/>
          <w:rtl w:val="0"/>
        </w:rPr>
        <w:t xml:space="preserve">alle maatregelen die nodig zijn om te garanderen dat deze geheimhoudingsplicht wordt nagekomen. </w:t>
      </w:r>
    </w:p>
    <w:p w:rsidR="00000000" w:rsidDel="00000000" w:rsidP="00000000" w:rsidRDefault="00000000" w:rsidRPr="00000000" w14:paraId="00000039">
      <w:pPr>
        <w:spacing w:line="312" w:lineRule="auto"/>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A">
      <w:pPr>
        <w:spacing w:line="312" w:lineRule="auto"/>
        <w:contextualSpacing w:val="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Artikel 7</w:t>
        <w:tab/>
        <w:t xml:space="preserve">Verstrekking &amp; verwijdering</w:t>
      </w:r>
    </w:p>
    <w:p w:rsidR="00000000" w:rsidDel="00000000" w:rsidP="00000000" w:rsidRDefault="00000000" w:rsidRPr="00000000" w14:paraId="0000003B">
      <w:pPr>
        <w:spacing w:line="312" w:lineRule="auto"/>
        <w:contextualSpacing w:val="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Na beëindiging van de Overeenkomst, naar gelang de keuze van Verwerkingsverantwoordelijke, wist Verwerker alle Persoonsgegevens of bezorgt Verwerker alle Persoonsgegevens terug aan Verwerkingsverantwoordelijke, en verwijdert bestaande kopieën, tenzij opslag van Persoonsgegevens op grond van geldende regelgeving verplicht is.  </w:t>
      </w:r>
    </w:p>
    <w:p w:rsidR="00000000" w:rsidDel="00000000" w:rsidP="00000000" w:rsidRDefault="00000000" w:rsidRPr="00000000" w14:paraId="0000003C">
      <w:pPr>
        <w:spacing w:line="312" w:lineRule="auto"/>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312" w:lineRule="auto"/>
        <w:ind w:left="0" w:right="0" w:firstLine="0"/>
        <w:contextualSpacing w:val="0"/>
        <w:jc w:val="left"/>
        <w:rPr>
          <w:rFonts w:ascii="Proxima Nova" w:cs="Proxima Nova" w:eastAsia="Proxima Nova" w:hAnsi="Proxima Nova"/>
          <w:b w:val="1"/>
          <w:i w:val="0"/>
          <w:smallCaps w:val="0"/>
          <w:strike w:val="0"/>
          <w:color w:val="000000"/>
          <w:sz w:val="20"/>
          <w:szCs w:val="20"/>
          <w:u w:val="none"/>
          <w:shd w:fill="auto" w:val="clear"/>
          <w:vertAlign w:val="baseline"/>
        </w:rPr>
      </w:pPr>
      <w:r w:rsidDel="00000000" w:rsidR="00000000" w:rsidRPr="00000000">
        <w:rPr>
          <w:rFonts w:ascii="Proxima Nova" w:cs="Proxima Nova" w:eastAsia="Proxima Nova" w:hAnsi="Proxima Nova"/>
          <w:b w:val="1"/>
          <w:i w:val="0"/>
          <w:smallCaps w:val="0"/>
          <w:strike w:val="0"/>
          <w:color w:val="000000"/>
          <w:sz w:val="20"/>
          <w:szCs w:val="20"/>
          <w:u w:val="none"/>
          <w:shd w:fill="auto" w:val="clear"/>
          <w:vertAlign w:val="baseline"/>
          <w:rtl w:val="0"/>
        </w:rPr>
        <w:t xml:space="preserve">Artikel 8</w:t>
        <w:tab/>
        <w:t xml:space="preserve">Aansprakelijkheid</w:t>
      </w:r>
    </w:p>
    <w:p w:rsidR="00000000" w:rsidDel="00000000" w:rsidP="00000000" w:rsidRDefault="00000000" w:rsidRPr="00000000" w14:paraId="0000003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12" w:lineRule="auto"/>
        <w:ind w:left="567" w:right="0" w:hanging="567"/>
        <w:contextualSpacing w:val="0"/>
        <w:jc w:val="left"/>
        <w:rPr>
          <w:rFonts w:ascii="Proxima Nova" w:cs="Proxima Nova" w:eastAsia="Proxima Nova" w:hAnsi="Proxima Nova"/>
          <w:i w:val="0"/>
          <w:smallCaps w:val="0"/>
          <w:strike w:val="0"/>
          <w:color w:val="000000"/>
          <w:sz w:val="20"/>
          <w:szCs w:val="20"/>
          <w:shd w:fill="auto" w:val="clear"/>
          <w:vertAlign w:val="baseline"/>
        </w:rPr>
      </w:pPr>
      <w:r w:rsidDel="00000000" w:rsidR="00000000" w:rsidRPr="00000000">
        <w:rPr>
          <w:rFonts w:ascii="Proxima Nova" w:cs="Proxima Nova" w:eastAsia="Proxima Nova" w:hAnsi="Proxima Nova"/>
          <w:i w:val="0"/>
          <w:smallCaps w:val="0"/>
          <w:strike w:val="0"/>
          <w:color w:val="000000"/>
          <w:sz w:val="20"/>
          <w:szCs w:val="20"/>
          <w:u w:val="none"/>
          <w:shd w:fill="auto" w:val="clear"/>
          <w:vertAlign w:val="baseline"/>
          <w:rtl w:val="0"/>
        </w:rPr>
        <w:t xml:space="preserve">Indien Verwerker aansprakelijk is jegens Verwerkingsverantwoordelijke voor schade uit welke hoofde dan ook, onverminderd het bepaalde in artikel 2 lid 4, is Verwerker alleen aansprakelijk voor directe schade die Verwerkingsverantwoordelijke lijdt als gevolg van een aan Verwerker toerekenbare tekortkoming en/of onrechtmatige daad. De totale aansprakelijkheid is beperkt tot hetgeen in de Overeenkomst over aansprakelijkheid is bepaald. Is de schade veroorzaakt door een partij zoals bedoeld in artikel 3.5, dan geldt dat de aansprakelijkheid beperkt is tot hetgeen Verwerker daadwerkelijk heeft verhaald op die partij.</w:t>
      </w:r>
    </w:p>
    <w:p w:rsidR="00000000" w:rsidDel="00000000" w:rsidP="00000000" w:rsidRDefault="00000000" w:rsidRPr="00000000" w14:paraId="0000003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12" w:lineRule="auto"/>
        <w:ind w:left="567" w:right="0" w:hanging="567"/>
        <w:contextualSpacing w:val="0"/>
        <w:jc w:val="left"/>
        <w:rPr>
          <w:rFonts w:ascii="Proxima Nova" w:cs="Proxima Nova" w:eastAsia="Proxima Nova" w:hAnsi="Proxima Nova"/>
          <w:i w:val="0"/>
          <w:smallCaps w:val="0"/>
          <w:strike w:val="0"/>
          <w:color w:val="000000"/>
          <w:sz w:val="20"/>
          <w:szCs w:val="20"/>
          <w:shd w:fill="auto" w:val="clear"/>
          <w:vertAlign w:val="baseline"/>
        </w:rPr>
      </w:pPr>
      <w:r w:rsidDel="00000000" w:rsidR="00000000" w:rsidRPr="00000000">
        <w:rPr>
          <w:rFonts w:ascii="Proxima Nova" w:cs="Proxima Nova" w:eastAsia="Proxima Nova" w:hAnsi="Proxima Nova"/>
          <w:i w:val="0"/>
          <w:smallCaps w:val="0"/>
          <w:strike w:val="0"/>
          <w:color w:val="000000"/>
          <w:sz w:val="20"/>
          <w:szCs w:val="20"/>
          <w:u w:val="none"/>
          <w:shd w:fill="auto" w:val="clear"/>
          <w:vertAlign w:val="baseline"/>
          <w:rtl w:val="0"/>
        </w:rPr>
        <w:t xml:space="preserve">Verwerker is nooit aansprakelijk voor gevolgschade, waaronder mede begrepen zuivere vermogensschade, gederfde winst, en immateriële schade. In het bijzonder is Verwerker niet aansprakelijk voor schade in verband met en/of als gevolg van:</w:t>
      </w:r>
    </w:p>
    <w:p w:rsidR="00000000" w:rsidDel="00000000" w:rsidP="00000000" w:rsidRDefault="00000000" w:rsidRPr="00000000" w14:paraId="0000004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12" w:lineRule="auto"/>
        <w:ind w:left="567" w:right="0" w:firstLine="0"/>
        <w:contextualSpacing w:val="0"/>
        <w:jc w:val="left"/>
        <w:rPr>
          <w:rFonts w:ascii="Proxima Nova" w:cs="Proxima Nova" w:eastAsia="Proxima Nova" w:hAnsi="Proxima Nova"/>
          <w:i w:val="0"/>
          <w:smallCaps w:val="0"/>
          <w:strike w:val="0"/>
          <w:color w:val="000000"/>
          <w:sz w:val="20"/>
          <w:szCs w:val="20"/>
          <w:shd w:fill="auto" w:val="clear"/>
          <w:vertAlign w:val="baseline"/>
        </w:rPr>
      </w:pPr>
      <w:r w:rsidDel="00000000" w:rsidR="00000000" w:rsidRPr="00000000">
        <w:rPr>
          <w:rFonts w:ascii="Proxima Nova" w:cs="Proxima Nova" w:eastAsia="Proxima Nova" w:hAnsi="Proxima Nova"/>
          <w:i w:val="0"/>
          <w:smallCaps w:val="0"/>
          <w:strike w:val="0"/>
          <w:color w:val="000000"/>
          <w:sz w:val="20"/>
          <w:szCs w:val="20"/>
          <w:u w:val="none"/>
          <w:shd w:fill="auto" w:val="clear"/>
          <w:vertAlign w:val="baseline"/>
          <w:rtl w:val="0"/>
        </w:rPr>
        <w:t xml:space="preserve">beëindiging of wijziging van de geleverde dienst;</w:t>
      </w:r>
    </w:p>
    <w:p w:rsidR="00000000" w:rsidDel="00000000" w:rsidP="00000000" w:rsidRDefault="00000000" w:rsidRPr="00000000" w14:paraId="00000041">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12" w:lineRule="auto"/>
        <w:ind w:left="1418" w:right="0" w:hanging="851"/>
        <w:contextualSpacing w:val="0"/>
        <w:jc w:val="left"/>
        <w:rPr>
          <w:rFonts w:ascii="Proxima Nova" w:cs="Proxima Nova" w:eastAsia="Proxima Nova" w:hAnsi="Proxima Nova"/>
          <w:i w:val="0"/>
          <w:smallCaps w:val="0"/>
          <w:strike w:val="0"/>
          <w:color w:val="000000"/>
          <w:sz w:val="20"/>
          <w:szCs w:val="20"/>
          <w:shd w:fill="auto" w:val="clear"/>
          <w:vertAlign w:val="baseline"/>
        </w:rPr>
      </w:pPr>
      <w:r w:rsidDel="00000000" w:rsidR="00000000" w:rsidRPr="00000000">
        <w:rPr>
          <w:rFonts w:ascii="Proxima Nova" w:cs="Proxima Nova" w:eastAsia="Proxima Nova" w:hAnsi="Proxima Nova"/>
          <w:i w:val="0"/>
          <w:smallCaps w:val="0"/>
          <w:strike w:val="0"/>
          <w:color w:val="000000"/>
          <w:sz w:val="20"/>
          <w:szCs w:val="20"/>
          <w:u w:val="none"/>
          <w:shd w:fill="auto" w:val="clear"/>
          <w:vertAlign w:val="baseline"/>
          <w:rtl w:val="0"/>
        </w:rPr>
        <w:t xml:space="preserve">communicatiegebreken in verband met hardware-, software-, netwerk- of andere computerproblemen;</w:t>
      </w:r>
    </w:p>
    <w:p w:rsidR="00000000" w:rsidDel="00000000" w:rsidP="00000000" w:rsidRDefault="00000000" w:rsidRPr="00000000" w14:paraId="00000042">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12" w:lineRule="auto"/>
        <w:ind w:left="1418" w:right="0" w:hanging="851"/>
        <w:contextualSpacing w:val="0"/>
        <w:jc w:val="left"/>
        <w:rPr>
          <w:rFonts w:ascii="Proxima Nova" w:cs="Proxima Nova" w:eastAsia="Proxima Nova" w:hAnsi="Proxima Nova"/>
          <w:i w:val="0"/>
          <w:smallCaps w:val="0"/>
          <w:strike w:val="0"/>
          <w:color w:val="000000"/>
          <w:sz w:val="20"/>
          <w:szCs w:val="20"/>
          <w:shd w:fill="auto" w:val="clear"/>
          <w:vertAlign w:val="baseline"/>
        </w:rPr>
      </w:pPr>
      <w:r w:rsidDel="00000000" w:rsidR="00000000" w:rsidRPr="00000000">
        <w:rPr>
          <w:rFonts w:ascii="Proxima Nova" w:cs="Proxima Nova" w:eastAsia="Proxima Nova" w:hAnsi="Proxima Nova"/>
          <w:i w:val="0"/>
          <w:smallCaps w:val="0"/>
          <w:strike w:val="0"/>
          <w:color w:val="000000"/>
          <w:sz w:val="20"/>
          <w:szCs w:val="20"/>
          <w:u w:val="none"/>
          <w:shd w:fill="auto" w:val="clear"/>
          <w:vertAlign w:val="baseline"/>
          <w:rtl w:val="0"/>
        </w:rPr>
        <w:t xml:space="preserve">het gebruik van door Verwerkingsverantwoordelijke voorgeschreven gegevens of databestanden;</w:t>
      </w:r>
    </w:p>
    <w:p w:rsidR="00000000" w:rsidDel="00000000" w:rsidP="00000000" w:rsidRDefault="00000000" w:rsidRPr="00000000" w14:paraId="00000043">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12" w:lineRule="auto"/>
        <w:ind w:left="567" w:right="0" w:firstLine="0"/>
        <w:contextualSpacing w:val="0"/>
        <w:jc w:val="left"/>
        <w:rPr>
          <w:rFonts w:ascii="Proxima Nova" w:cs="Proxima Nova" w:eastAsia="Proxima Nova" w:hAnsi="Proxima Nova"/>
          <w:i w:val="0"/>
          <w:smallCaps w:val="0"/>
          <w:strike w:val="0"/>
          <w:color w:val="000000"/>
          <w:sz w:val="20"/>
          <w:szCs w:val="20"/>
          <w:shd w:fill="auto" w:val="clear"/>
          <w:vertAlign w:val="baseline"/>
        </w:rPr>
      </w:pPr>
      <w:r w:rsidDel="00000000" w:rsidR="00000000" w:rsidRPr="00000000">
        <w:rPr>
          <w:rFonts w:ascii="Proxima Nova" w:cs="Proxima Nova" w:eastAsia="Proxima Nova" w:hAnsi="Proxima Nova"/>
          <w:i w:val="0"/>
          <w:smallCaps w:val="0"/>
          <w:strike w:val="0"/>
          <w:color w:val="000000"/>
          <w:sz w:val="20"/>
          <w:szCs w:val="20"/>
          <w:u w:val="none"/>
          <w:shd w:fill="auto" w:val="clear"/>
          <w:vertAlign w:val="baseline"/>
          <w:rtl w:val="0"/>
        </w:rPr>
        <w:t xml:space="preserve">verlies, verminking of vernietiging van gegevens of databestanden; en/of,</w:t>
      </w:r>
    </w:p>
    <w:p w:rsidR="00000000" w:rsidDel="00000000" w:rsidP="00000000" w:rsidRDefault="00000000" w:rsidRPr="00000000" w14:paraId="00000044">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12" w:lineRule="auto"/>
        <w:ind w:left="567" w:right="0" w:firstLine="0"/>
        <w:contextualSpacing w:val="0"/>
        <w:jc w:val="left"/>
        <w:rPr>
          <w:rFonts w:ascii="Proxima Nova" w:cs="Proxima Nova" w:eastAsia="Proxima Nova" w:hAnsi="Proxima Nova"/>
          <w:i w:val="0"/>
          <w:smallCaps w:val="0"/>
          <w:strike w:val="0"/>
          <w:color w:val="000000"/>
          <w:sz w:val="20"/>
          <w:szCs w:val="20"/>
          <w:shd w:fill="auto" w:val="clear"/>
          <w:vertAlign w:val="baseline"/>
        </w:rPr>
      </w:pPr>
      <w:r w:rsidDel="00000000" w:rsidR="00000000" w:rsidRPr="00000000">
        <w:rPr>
          <w:rFonts w:ascii="Proxima Nova" w:cs="Proxima Nova" w:eastAsia="Proxima Nova" w:hAnsi="Proxima Nova"/>
          <w:i w:val="0"/>
          <w:smallCaps w:val="0"/>
          <w:strike w:val="0"/>
          <w:color w:val="000000"/>
          <w:sz w:val="20"/>
          <w:szCs w:val="20"/>
          <w:u w:val="none"/>
          <w:shd w:fill="auto" w:val="clear"/>
          <w:vertAlign w:val="baseline"/>
          <w:rtl w:val="0"/>
        </w:rPr>
        <w:t xml:space="preserve">ontoegankelijkheid van de dienst van Verwerker.</w:t>
      </w:r>
    </w:p>
    <w:p w:rsidR="00000000" w:rsidDel="00000000" w:rsidP="00000000" w:rsidRDefault="00000000" w:rsidRPr="00000000" w14:paraId="0000004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12" w:lineRule="auto"/>
        <w:ind w:left="567" w:right="0" w:hanging="567"/>
        <w:contextualSpacing w:val="0"/>
        <w:jc w:val="left"/>
        <w:rPr>
          <w:rFonts w:ascii="Proxima Nova" w:cs="Proxima Nova" w:eastAsia="Proxima Nova" w:hAnsi="Proxima Nova"/>
          <w:i w:val="0"/>
          <w:smallCaps w:val="0"/>
          <w:strike w:val="0"/>
          <w:color w:val="000000"/>
          <w:sz w:val="20"/>
          <w:szCs w:val="20"/>
          <w:shd w:fill="auto" w:val="clear"/>
          <w:vertAlign w:val="baseline"/>
        </w:rPr>
      </w:pPr>
      <w:r w:rsidDel="00000000" w:rsidR="00000000" w:rsidRPr="00000000">
        <w:rPr>
          <w:rFonts w:ascii="Proxima Nova" w:cs="Proxima Nova" w:eastAsia="Proxima Nova" w:hAnsi="Proxima Nova"/>
          <w:i w:val="0"/>
          <w:smallCaps w:val="0"/>
          <w:strike w:val="0"/>
          <w:color w:val="000000"/>
          <w:sz w:val="20"/>
          <w:szCs w:val="20"/>
          <w:u w:val="none"/>
          <w:shd w:fill="auto" w:val="clear"/>
          <w:vertAlign w:val="baseline"/>
          <w:rtl w:val="0"/>
        </w:rPr>
        <w:t xml:space="preserve">Voor zover nakoming niet blijvend onmogelijk is, ontstaat de aansprakelijkheid van Verwerker wegens toerekenbare tekortkoming in de nakoming van de Verwerkersovereenkomst slechts indien Verwerkingsverantwoordelijke Verwerker onverwijld en deugdelijk schriftelijk in gebreke stelt, waarbij een redelijke termijn ter zuivering van de tekortkoming wordt gesteld, en Verwerker ook na die termijn toerekenbaar tekort blijft schieten in de nakoming van haar verplichtingen. De ingebrekestelling dient een zo volledig en gedetailleerd mogelijke omschrijving van de tekortkoming te bevatten, zodat Verwerker in staat is adequaat te reageren.</w:t>
      </w:r>
    </w:p>
    <w:p w:rsidR="00000000" w:rsidDel="00000000" w:rsidP="00000000" w:rsidRDefault="00000000" w:rsidRPr="00000000" w14:paraId="0000004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12" w:lineRule="auto"/>
        <w:ind w:left="567" w:right="0" w:hanging="567"/>
        <w:contextualSpacing w:val="0"/>
        <w:jc w:val="left"/>
        <w:rPr>
          <w:rFonts w:ascii="Proxima Nova" w:cs="Proxima Nova" w:eastAsia="Proxima Nova" w:hAnsi="Proxima Nova"/>
          <w:i w:val="0"/>
          <w:smallCaps w:val="0"/>
          <w:strike w:val="0"/>
          <w:color w:val="000000"/>
          <w:sz w:val="20"/>
          <w:szCs w:val="20"/>
          <w:shd w:fill="auto" w:val="clear"/>
          <w:vertAlign w:val="baseline"/>
        </w:rPr>
      </w:pPr>
      <w:r w:rsidDel="00000000" w:rsidR="00000000" w:rsidRPr="00000000">
        <w:rPr>
          <w:rFonts w:ascii="Proxima Nova" w:cs="Proxima Nova" w:eastAsia="Proxima Nova" w:hAnsi="Proxima Nova"/>
          <w:i w:val="0"/>
          <w:smallCaps w:val="0"/>
          <w:strike w:val="0"/>
          <w:color w:val="000000"/>
          <w:sz w:val="20"/>
          <w:szCs w:val="20"/>
          <w:u w:val="none"/>
          <w:shd w:fill="auto" w:val="clear"/>
          <w:vertAlign w:val="baseline"/>
          <w:rtl w:val="0"/>
        </w:rPr>
        <w:t xml:space="preserve">Voorwaarde voor het ontstaan van enig recht op schadevergoeding is steeds dat Verwerkingsverantwoordelijke de schade zo spoedig mogelijk na het ontstaan daarvan schriftelijk bij Verwerker meldt. Ieder vordering tot schadevergoeding jegens Verwerker vervalt door het enkele verloop van zes (6) maanden na het ontstaan van de vordering.</w:t>
      </w:r>
    </w:p>
    <w:p w:rsidR="00000000" w:rsidDel="00000000" w:rsidP="00000000" w:rsidRDefault="00000000" w:rsidRPr="00000000" w14:paraId="00000047">
      <w:pPr>
        <w:spacing w:line="312" w:lineRule="auto"/>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8">
      <w:pPr>
        <w:spacing w:line="312" w:lineRule="auto"/>
        <w:contextualSpacing w:val="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Artikel 9</w:t>
        <w:tab/>
        <w:t xml:space="preserve">Controle &amp; toezicht</w:t>
      </w:r>
    </w:p>
    <w:p w:rsidR="00000000" w:rsidDel="00000000" w:rsidP="00000000" w:rsidRDefault="00000000" w:rsidRPr="00000000" w14:paraId="00000049">
      <w:pPr>
        <w:pStyle w:val="Heading5"/>
        <w:tabs>
          <w:tab w:val="left" w:pos="360"/>
        </w:tabs>
        <w:spacing w:line="312" w:lineRule="auto"/>
        <w:ind w:left="0" w:firstLine="0"/>
        <w:contextualSpacing w:val="0"/>
        <w:rPr>
          <w:rFonts w:ascii="Proxima Nova" w:cs="Proxima Nova" w:eastAsia="Proxima Nova" w:hAnsi="Proxima Nova"/>
          <w:b w:val="0"/>
          <w:color w:val="000000"/>
        </w:rPr>
      </w:pPr>
      <w:r w:rsidDel="00000000" w:rsidR="00000000" w:rsidRPr="00000000">
        <w:rPr>
          <w:rFonts w:ascii="Proxima Nova" w:cs="Proxima Nova" w:eastAsia="Proxima Nova" w:hAnsi="Proxima Nova"/>
          <w:b w:val="0"/>
          <w:color w:val="000000"/>
          <w:rtl w:val="0"/>
        </w:rPr>
        <w:t xml:space="preserve">Verwerkingsverantwoordelijke is gerechtigd, op eigen kosten, </w:t>
      </w:r>
      <w:r w:rsidDel="00000000" w:rsidR="00000000" w:rsidRPr="00000000">
        <w:rPr>
          <w:rFonts w:ascii="Proxima Nova" w:cs="Proxima Nova" w:eastAsia="Proxima Nova" w:hAnsi="Proxima Nova"/>
          <w:b w:val="0"/>
          <w:rtl w:val="0"/>
        </w:rPr>
        <w:t xml:space="preserve">de maatregelen en de naleving van de op Verwerker rustende verplichtingen te controleren</w:t>
      </w:r>
      <w:r w:rsidDel="00000000" w:rsidR="00000000" w:rsidRPr="00000000">
        <w:rPr>
          <w:rFonts w:ascii="Proxima Nova" w:cs="Proxima Nova" w:eastAsia="Proxima Nova" w:hAnsi="Proxima Nova"/>
          <w:b w:val="0"/>
          <w:color w:val="000000"/>
          <w:rtl w:val="0"/>
        </w:rPr>
        <w:t xml:space="preserve">, op voorwaarde dat Verwerkingsverantwoordelijke Verwerker daarvan vijf (5) werkdagen van tevoren op de hoogte stelt en op voorwaarde dat Verwerkingsverantwoordelijke bij de inspectie de redelijke aanwijzingen van Verwerker opvolgt en de inspectie de bedrijfsvoering van Verwerker niet onredelijk verstoort. De kosten voor het vrijmaken van medewerkers van Verwerker, worden op basis van het geldende tarief voor die medewerkers door Verwerker aan Verwerkingsverantwoordelijke in rekening gebracht.</w:t>
      </w:r>
    </w:p>
    <w:p w:rsidR="00000000" w:rsidDel="00000000" w:rsidP="00000000" w:rsidRDefault="00000000" w:rsidRPr="00000000" w14:paraId="0000004A">
      <w:pPr>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B">
      <w:pPr>
        <w:spacing w:line="312" w:lineRule="auto"/>
        <w:contextualSpacing w:val="0"/>
        <w:rPr>
          <w:rFonts w:ascii="Proxima Nova" w:cs="Proxima Nova" w:eastAsia="Proxima Nova" w:hAnsi="Proxima Nova"/>
          <w:b w:val="1"/>
          <w:color w:val="222222"/>
          <w:sz w:val="20"/>
          <w:szCs w:val="20"/>
        </w:rPr>
      </w:pPr>
      <w:r w:rsidDel="00000000" w:rsidR="00000000" w:rsidRPr="00000000">
        <w:rPr>
          <w:rFonts w:ascii="Proxima Nova" w:cs="Proxima Nova" w:eastAsia="Proxima Nova" w:hAnsi="Proxima Nova"/>
          <w:b w:val="1"/>
          <w:color w:val="222222"/>
          <w:sz w:val="20"/>
          <w:szCs w:val="20"/>
          <w:rtl w:val="0"/>
        </w:rPr>
        <w:t xml:space="preserve">Artikel 10</w:t>
        <w:tab/>
        <w:t xml:space="preserve">Overige bepalingen</w:t>
      </w:r>
    </w:p>
    <w:p w:rsidR="00000000" w:rsidDel="00000000" w:rsidP="00000000" w:rsidRDefault="00000000" w:rsidRPr="00000000" w14:paraId="0000004C">
      <w:pPr>
        <w:numPr>
          <w:ilvl w:val="0"/>
          <w:numId w:val="3"/>
        </w:numPr>
        <w:spacing w:line="312" w:lineRule="auto"/>
        <w:ind w:left="567" w:hanging="567"/>
        <w:contextualSpacing w:val="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In geval van strijdigheid van (een of meer bepalingen uit) de Verwerkersovereenkomst met (een of meer bepalingen uit) andere overeenkomsten tussen Verwerkingsverantwoordelijke en Verwerker, prevaleert de Verwerkersovereenkomst.</w:t>
      </w:r>
    </w:p>
    <w:p w:rsidR="00000000" w:rsidDel="00000000" w:rsidP="00000000" w:rsidRDefault="00000000" w:rsidRPr="00000000" w14:paraId="0000004D">
      <w:pPr>
        <w:numPr>
          <w:ilvl w:val="0"/>
          <w:numId w:val="3"/>
        </w:numPr>
        <w:spacing w:line="312" w:lineRule="auto"/>
        <w:ind w:left="567" w:hanging="567"/>
        <w:contextualSpacing w:val="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Deze overeenkomst heeft een looptijd gelijk aan de Overeenkomst en kan niet tussentijds worden beëindigd. Artikelen die gezien hun aard, onder meer in het kader van de afwikkeling van de Verwerkersovereenkomst, bestemd zijn om na het einde van de Verwerkersovereenkomst van toepassing te blijven, waaronder – maar niet beperkt tot – artikel 6 (Vertrouwelijkheid), artikel 7 (Verstrekking &amp; verwijdering) en artikel 10 lid 5 en 6, blijven onverminderd van kracht na beëindiging van de Verwerkersovereenkomst.</w:t>
      </w:r>
    </w:p>
    <w:p w:rsidR="00000000" w:rsidDel="00000000" w:rsidP="00000000" w:rsidRDefault="00000000" w:rsidRPr="00000000" w14:paraId="0000004E">
      <w:pPr>
        <w:numPr>
          <w:ilvl w:val="0"/>
          <w:numId w:val="3"/>
        </w:numPr>
        <w:spacing w:line="312" w:lineRule="auto"/>
        <w:ind w:left="567" w:hanging="567"/>
        <w:contextualSpacing w:val="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Wijziging van de Verwerkersovereenkomst is slechts mogelijk door schriftelijke overeenstemming door Partijen.</w:t>
      </w:r>
    </w:p>
    <w:p w:rsidR="00000000" w:rsidDel="00000000" w:rsidP="00000000" w:rsidRDefault="00000000" w:rsidRPr="00000000" w14:paraId="0000004F">
      <w:pPr>
        <w:numPr>
          <w:ilvl w:val="0"/>
          <w:numId w:val="3"/>
        </w:numPr>
        <w:spacing w:line="312" w:lineRule="auto"/>
        <w:ind w:left="567" w:hanging="567"/>
        <w:contextualSpacing w:val="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In het geval enige bepaling van de Verwerkersovereenkomst nietig wordt verklaard of vernietigd wordt of blijkt dat een wijziging in (een bepaling van) de Verwerkersovereenkomst wegens gewijzigde omstandigheden noodzakelijk is voor naleving van de toepasselijke wet- en regelgeving op het gebied van privacy, zullen de overige bepalingen onverminderd van kracht blijven. Partijen zullen dan een nieuwe bepaling vaststellen ter vervanging van de nietige/vernietigde bepaling dan wel de Verwerkersovereenkomst zodanig wijzigen om deze in lijn te brengen met de toepasselijke wet- en regelgeving op het gebied van privacy, waarbij zoveel mogelijk de strekking van de nietige/vernietigde bepaling in acht zal worden genomen.</w:t>
      </w:r>
    </w:p>
    <w:p w:rsidR="00000000" w:rsidDel="00000000" w:rsidP="00000000" w:rsidRDefault="00000000" w:rsidRPr="00000000" w14:paraId="00000050">
      <w:pPr>
        <w:numPr>
          <w:ilvl w:val="0"/>
          <w:numId w:val="3"/>
        </w:numPr>
        <w:spacing w:line="312" w:lineRule="auto"/>
        <w:ind w:left="567" w:hanging="567"/>
        <w:contextualSpacing w:val="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Op de Verwerkersovereenkomst is Nederlands recht van toepassing.</w:t>
      </w:r>
    </w:p>
    <w:p w:rsidR="00000000" w:rsidDel="00000000" w:rsidP="00000000" w:rsidRDefault="00000000" w:rsidRPr="00000000" w14:paraId="00000051">
      <w:pPr>
        <w:numPr>
          <w:ilvl w:val="0"/>
          <w:numId w:val="3"/>
        </w:numPr>
        <w:spacing w:line="312" w:lineRule="auto"/>
        <w:ind w:left="567" w:hanging="567"/>
        <w:contextualSpacing w:val="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Geschillen tussen Verwerkingsverantwoordelijke en Verwerker worden uitsluitend voorgelegd aan de bevoegde rechter in AMSTERDAM.</w:t>
      </w:r>
    </w:p>
    <w:p w:rsidR="00000000" w:rsidDel="00000000" w:rsidP="00000000" w:rsidRDefault="00000000" w:rsidRPr="00000000" w14:paraId="00000052">
      <w:pPr>
        <w:pStyle w:val="Heading5"/>
        <w:tabs>
          <w:tab w:val="left" w:pos="360"/>
        </w:tabs>
        <w:spacing w:line="312" w:lineRule="auto"/>
        <w:ind w:left="0" w:firstLine="0"/>
        <w:contextualSpacing w:val="0"/>
        <w:rPr>
          <w:rFonts w:ascii="Proxima Nova" w:cs="Proxima Nova" w:eastAsia="Proxima Nova" w:hAnsi="Proxima Nova"/>
        </w:rPr>
      </w:pPr>
      <w:bookmarkStart w:colFirst="0" w:colLast="0" w:name="_1fob9te" w:id="2"/>
      <w:bookmarkEnd w:id="2"/>
      <w:r w:rsidDel="00000000" w:rsidR="00000000" w:rsidRPr="00000000">
        <w:rPr>
          <w:rtl w:val="0"/>
        </w:rPr>
      </w:r>
    </w:p>
    <w:p w:rsidR="00000000" w:rsidDel="00000000" w:rsidP="00000000" w:rsidRDefault="00000000" w:rsidRPr="00000000" w14:paraId="00000053">
      <w:pPr>
        <w:pStyle w:val="Heading5"/>
        <w:tabs>
          <w:tab w:val="left" w:pos="360"/>
        </w:tabs>
        <w:spacing w:line="312" w:lineRule="auto"/>
        <w:ind w:left="0" w:firstLine="0"/>
        <w:contextualSpacing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Ondertekening</w:t>
      </w:r>
    </w:p>
    <w:p w:rsidR="00000000" w:rsidDel="00000000" w:rsidP="00000000" w:rsidRDefault="00000000" w:rsidRPr="00000000" w14:paraId="00000054">
      <w:pPr>
        <w:tabs>
          <w:tab w:val="left" w:pos="360"/>
        </w:tabs>
        <w:spacing w:line="312" w:lineRule="auto"/>
        <w:contextualSpacing w:val="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55">
      <w:pPr>
        <w:tabs>
          <w:tab w:val="left" w:pos="360"/>
        </w:tabs>
        <w:spacing w:line="312" w:lineRule="auto"/>
        <w:ind w:left="360" w:hanging="360"/>
        <w:contextualSpacing w:val="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Plaats en datum</w:t>
        <w:tab/>
        <w:tab/>
        <w:tab/>
        <w:tab/>
        <w:tab/>
        <w:tab/>
        <w:t xml:space="preserve">Plaats en datum</w:t>
      </w:r>
    </w:p>
    <w:p w:rsidR="00000000" w:rsidDel="00000000" w:rsidP="00000000" w:rsidRDefault="00000000" w:rsidRPr="00000000" w14:paraId="00000056">
      <w:pPr>
        <w:tabs>
          <w:tab w:val="left" w:pos="360"/>
        </w:tabs>
        <w:spacing w:line="312" w:lineRule="auto"/>
        <w:ind w:left="360" w:hanging="360"/>
        <w:contextualSpacing w:val="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57">
      <w:pPr>
        <w:tabs>
          <w:tab w:val="left" w:pos="360"/>
        </w:tabs>
        <w:spacing w:line="312" w:lineRule="auto"/>
        <w:ind w:left="360" w:hanging="360"/>
        <w:contextualSpacing w:val="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58">
      <w:pPr>
        <w:tabs>
          <w:tab w:val="left" w:pos="360"/>
        </w:tabs>
        <w:spacing w:line="312" w:lineRule="auto"/>
        <w:ind w:left="360" w:hanging="360"/>
        <w:contextualSpacing w:val="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Verwerkingsverantwoordelijke</w:t>
        <w:tab/>
        <w:tab/>
        <w:tab/>
        <w:tab/>
        <w:tab/>
        <w:t xml:space="preserve">Verwerker</w:t>
      </w:r>
    </w:p>
    <w:p w:rsidR="00000000" w:rsidDel="00000000" w:rsidP="00000000" w:rsidRDefault="00000000" w:rsidRPr="00000000" w14:paraId="00000059">
      <w:pPr>
        <w:tabs>
          <w:tab w:val="left" w:pos="360"/>
        </w:tabs>
        <w:spacing w:line="312" w:lineRule="auto"/>
        <w:ind w:left="360" w:hanging="360"/>
        <w:contextualSpacing w:val="0"/>
        <w:rPr>
          <w:rFonts w:ascii="Proxima Nova" w:cs="Proxima Nova" w:eastAsia="Proxima Nova" w:hAnsi="Proxima Nova"/>
          <w:b w:val="1"/>
          <w:sz w:val="20"/>
          <w:szCs w:val="20"/>
          <w:u w:val="single"/>
        </w:rPr>
      </w:pPr>
      <w:r w:rsidDel="00000000" w:rsidR="00000000" w:rsidRPr="00000000">
        <w:br w:type="page"/>
      </w:r>
      <w:r w:rsidDel="00000000" w:rsidR="00000000" w:rsidRPr="00000000">
        <w:rPr>
          <w:rFonts w:ascii="Proxima Nova" w:cs="Proxima Nova" w:eastAsia="Proxima Nova" w:hAnsi="Proxima Nova"/>
          <w:b w:val="1"/>
          <w:sz w:val="20"/>
          <w:szCs w:val="20"/>
          <w:u w:val="single"/>
          <w:rtl w:val="0"/>
        </w:rPr>
        <w:t xml:space="preserve">Bijlage 1 </w:t>
      </w:r>
    </w:p>
    <w:p w:rsidR="00000000" w:rsidDel="00000000" w:rsidP="00000000" w:rsidRDefault="00000000" w:rsidRPr="00000000" w14:paraId="0000005A">
      <w:pPr>
        <w:tabs>
          <w:tab w:val="left" w:pos="360"/>
        </w:tabs>
        <w:spacing w:line="312" w:lineRule="auto"/>
        <w:ind w:left="360" w:hanging="360"/>
        <w:contextualSpacing w:val="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5B">
      <w:pPr>
        <w:tabs>
          <w:tab w:val="left" w:pos="0"/>
        </w:tabs>
        <w:spacing w:line="312" w:lineRule="auto"/>
        <w:contextualSpacing w:val="0"/>
        <w:rPr>
          <w:rFonts w:ascii="Proxima Nova" w:cs="Proxima Nova" w:eastAsia="Proxima Nova" w:hAnsi="Proxima Nova"/>
          <w:sz w:val="20"/>
          <w:szCs w:val="20"/>
          <w:highlight w:val="yellow"/>
        </w:rPr>
      </w:pPr>
      <w:r w:rsidDel="00000000" w:rsidR="00000000" w:rsidRPr="00000000">
        <w:rPr>
          <w:rFonts w:ascii="Proxima Nova" w:cs="Proxima Nova" w:eastAsia="Proxima Nova" w:hAnsi="Proxima Nova"/>
          <w:sz w:val="20"/>
          <w:szCs w:val="20"/>
          <w:rtl w:val="0"/>
        </w:rPr>
        <w:t xml:space="preserve">[</w:t>
      </w:r>
      <w:r w:rsidDel="00000000" w:rsidR="00000000" w:rsidRPr="00000000">
        <w:rPr>
          <w:rFonts w:ascii="Proxima Nova" w:cs="Proxima Nova" w:eastAsia="Proxima Nova" w:hAnsi="Proxima Nova"/>
          <w:sz w:val="20"/>
          <w:szCs w:val="20"/>
          <w:highlight w:val="yellow"/>
          <w:rtl w:val="0"/>
        </w:rPr>
        <w:t xml:space="preserve">Invullen doeleinden en middelen van de verwerking, het soort persoonsgegevens en categorieën van betrokkenen, alsmede in het kader van de uitvoering van de Overeenkomst geldende bewaartermijnen</w:t>
      </w:r>
      <w:r w:rsidDel="00000000" w:rsidR="00000000" w:rsidRPr="00000000">
        <w:rPr>
          <w:rFonts w:ascii="Proxima Nova" w:cs="Proxima Nova" w:eastAsia="Proxima Nova" w:hAnsi="Proxima Nova"/>
          <w:sz w:val="20"/>
          <w:szCs w:val="20"/>
          <w:rtl w:val="0"/>
        </w:rPr>
        <w:t xml:space="preserve">]</w:t>
      </w:r>
      <w:r w:rsidDel="00000000" w:rsidR="00000000" w:rsidRPr="00000000">
        <w:rPr>
          <w:rtl w:val="0"/>
        </w:rPr>
      </w:r>
    </w:p>
    <w:p w:rsidR="00000000" w:rsidDel="00000000" w:rsidP="00000000" w:rsidRDefault="00000000" w:rsidRPr="00000000" w14:paraId="0000005C">
      <w:pPr>
        <w:tabs>
          <w:tab w:val="left" w:pos="0"/>
        </w:tabs>
        <w:spacing w:line="312" w:lineRule="auto"/>
        <w:contextualSpacing w:val="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5D">
      <w:pPr>
        <w:tabs>
          <w:tab w:val="left" w:pos="360"/>
        </w:tabs>
        <w:spacing w:line="312" w:lineRule="auto"/>
        <w:ind w:left="360" w:hanging="360"/>
        <w:contextualSpacing w:val="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NB. De Autoriteit Persoonsgegevens is van mening dat de volgende specifieke informatie in een verwerkersovereenkomst moet worden opgenomen:</w:t>
      </w:r>
    </w:p>
    <w:p w:rsidR="00000000" w:rsidDel="00000000" w:rsidP="00000000" w:rsidRDefault="00000000" w:rsidRPr="00000000" w14:paraId="0000005E">
      <w:pPr>
        <w:tabs>
          <w:tab w:val="left" w:pos="360"/>
        </w:tabs>
        <w:spacing w:line="312" w:lineRule="auto"/>
        <w:ind w:left="360" w:hanging="360"/>
        <w:contextualSpacing w:val="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5F">
      <w:pPr>
        <w:tabs>
          <w:tab w:val="left" w:pos="360"/>
        </w:tabs>
        <w:spacing w:line="312" w:lineRule="auto"/>
        <w:ind w:left="360" w:hanging="360"/>
        <w:contextualSpacing w:val="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t>
        <w:tab/>
        <w:t xml:space="preserve">de doeleinden van en de middelen voor de verwerking van persoonsgegevens</w:t>
      </w:r>
    </w:p>
    <w:p w:rsidR="00000000" w:rsidDel="00000000" w:rsidP="00000000" w:rsidRDefault="00000000" w:rsidRPr="00000000" w14:paraId="00000060">
      <w:pPr>
        <w:tabs>
          <w:tab w:val="left" w:pos="360"/>
        </w:tabs>
        <w:spacing w:line="312" w:lineRule="auto"/>
        <w:ind w:left="360" w:hanging="360"/>
        <w:contextualSpacing w:val="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t>
        <w:tab/>
        <w:t xml:space="preserve">welke soort gegevens wordt verwerkt</w:t>
      </w:r>
    </w:p>
    <w:p w:rsidR="00000000" w:rsidDel="00000000" w:rsidP="00000000" w:rsidRDefault="00000000" w:rsidRPr="00000000" w14:paraId="00000061">
      <w:pPr>
        <w:tabs>
          <w:tab w:val="left" w:pos="360"/>
        </w:tabs>
        <w:spacing w:line="312" w:lineRule="auto"/>
        <w:ind w:left="360" w:hanging="360"/>
        <w:contextualSpacing w:val="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t>
        <w:tab/>
        <w:t xml:space="preserve">de duur van de opslag van de gegevens</w:t>
      </w:r>
    </w:p>
    <w:p w:rsidR="00000000" w:rsidDel="00000000" w:rsidP="00000000" w:rsidRDefault="00000000" w:rsidRPr="00000000" w14:paraId="00000062">
      <w:pPr>
        <w:tabs>
          <w:tab w:val="left" w:pos="360"/>
        </w:tabs>
        <w:spacing w:line="312" w:lineRule="auto"/>
        <w:ind w:left="360" w:hanging="360"/>
        <w:contextualSpacing w:val="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t>
        <w:tab/>
        <w:t xml:space="preserve">het gebruik van de gegevens</w:t>
      </w:r>
    </w:p>
    <w:p w:rsidR="00000000" w:rsidDel="00000000" w:rsidP="00000000" w:rsidRDefault="00000000" w:rsidRPr="00000000" w14:paraId="00000063">
      <w:pPr>
        <w:tabs>
          <w:tab w:val="left" w:pos="360"/>
        </w:tabs>
        <w:spacing w:line="312" w:lineRule="auto"/>
        <w:ind w:left="360" w:hanging="360"/>
        <w:contextualSpacing w:val="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t>
        <w:tab/>
        <w:t xml:space="preserve">de eventuele verstrekking aan derden</w:t>
      </w:r>
    </w:p>
    <w:p w:rsidR="00000000" w:rsidDel="00000000" w:rsidP="00000000" w:rsidRDefault="00000000" w:rsidRPr="00000000" w14:paraId="00000064">
      <w:pPr>
        <w:tabs>
          <w:tab w:val="left" w:pos="360"/>
        </w:tabs>
        <w:spacing w:line="312" w:lineRule="auto"/>
        <w:ind w:left="360" w:hanging="360"/>
        <w:contextualSpacing w:val="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t>
        <w:tab/>
        <w:t xml:space="preserve">in welke mate de verwerker zeggenschap heeft, dat wil zeggen, in welke mate hij de details van de verwerkingswijze van persoonsgegevens kan bepalen.</w:t>
      </w:r>
    </w:p>
    <w:p w:rsidR="00000000" w:rsidDel="00000000" w:rsidP="00000000" w:rsidRDefault="00000000" w:rsidRPr="00000000" w14:paraId="00000065">
      <w:pPr>
        <w:tabs>
          <w:tab w:val="left" w:pos="360"/>
        </w:tabs>
        <w:spacing w:line="312" w:lineRule="auto"/>
        <w:ind w:left="360" w:hanging="360"/>
        <w:contextualSpacing w:val="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66">
      <w:pPr>
        <w:contextualSpacing w:val="0"/>
        <w:rPr>
          <w:rFonts w:ascii="Proxima Nova" w:cs="Proxima Nova" w:eastAsia="Proxima Nova" w:hAnsi="Proxima Nova"/>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67">
      <w:pPr>
        <w:tabs>
          <w:tab w:val="left" w:pos="360"/>
        </w:tabs>
        <w:spacing w:line="312" w:lineRule="auto"/>
        <w:ind w:left="360" w:hanging="360"/>
        <w:contextualSpacing w:val="0"/>
        <w:rPr>
          <w:rFonts w:ascii="Proxima Nova" w:cs="Proxima Nova" w:eastAsia="Proxima Nova" w:hAnsi="Proxima Nova"/>
          <w:b w:val="1"/>
          <w:sz w:val="20"/>
          <w:szCs w:val="20"/>
          <w:u w:val="single"/>
        </w:rPr>
      </w:pPr>
      <w:r w:rsidDel="00000000" w:rsidR="00000000" w:rsidRPr="00000000">
        <w:rPr>
          <w:rFonts w:ascii="Proxima Nova" w:cs="Proxima Nova" w:eastAsia="Proxima Nova" w:hAnsi="Proxima Nova"/>
          <w:b w:val="1"/>
          <w:sz w:val="20"/>
          <w:szCs w:val="20"/>
          <w:u w:val="single"/>
          <w:rtl w:val="0"/>
        </w:rPr>
        <w:t xml:space="preserve">Bijlage 2 </w:t>
      </w:r>
    </w:p>
    <w:p w:rsidR="00000000" w:rsidDel="00000000" w:rsidP="00000000" w:rsidRDefault="00000000" w:rsidRPr="00000000" w14:paraId="00000068">
      <w:pPr>
        <w:tabs>
          <w:tab w:val="left" w:pos="360"/>
        </w:tabs>
        <w:spacing w:line="312" w:lineRule="auto"/>
        <w:ind w:left="360" w:hanging="360"/>
        <w:contextualSpacing w:val="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69">
      <w:pPr>
        <w:tabs>
          <w:tab w:val="left" w:pos="0"/>
        </w:tabs>
        <w:spacing w:line="312" w:lineRule="auto"/>
        <w:contextualSpacing w:val="0"/>
        <w:rPr>
          <w:rFonts w:ascii="Proxima Nova" w:cs="Proxima Nova" w:eastAsia="Proxima Nova" w:hAnsi="Proxima Nova"/>
          <w:b w:val="1"/>
          <w:sz w:val="20"/>
          <w:szCs w:val="20"/>
          <w:u w:val="single"/>
        </w:rPr>
      </w:pPr>
      <w:r w:rsidDel="00000000" w:rsidR="00000000" w:rsidRPr="00000000">
        <w:rPr>
          <w:rFonts w:ascii="Proxima Nova" w:cs="Proxima Nova" w:eastAsia="Proxima Nova" w:hAnsi="Proxima Nova"/>
          <w:sz w:val="20"/>
          <w:szCs w:val="20"/>
          <w:rtl w:val="0"/>
        </w:rPr>
        <w:t xml:space="preserve">[</w:t>
      </w:r>
      <w:r w:rsidDel="00000000" w:rsidR="00000000" w:rsidRPr="00000000">
        <w:rPr>
          <w:rFonts w:ascii="Proxima Nova" w:cs="Proxima Nova" w:eastAsia="Proxima Nova" w:hAnsi="Proxima Nova"/>
          <w:sz w:val="20"/>
          <w:szCs w:val="20"/>
          <w:highlight w:val="yellow"/>
          <w:rtl w:val="0"/>
        </w:rPr>
        <w:t xml:space="preserve">overzicht van door de Verwerkingsverantwoordelijke verzochte beveiligingsmaatregelen</w:t>
      </w:r>
      <w:r w:rsidDel="00000000" w:rsidR="00000000" w:rsidRPr="00000000">
        <w:rPr>
          <w:rFonts w:ascii="Proxima Nova" w:cs="Proxima Nova" w:eastAsia="Proxima Nova" w:hAnsi="Proxima Nova"/>
          <w:sz w:val="20"/>
          <w:szCs w:val="20"/>
          <w:rtl w:val="0"/>
        </w:rPr>
        <w:t xml:space="preserve">]</w:t>
      </w:r>
      <w:r w:rsidDel="00000000" w:rsidR="00000000" w:rsidRPr="00000000">
        <w:rPr>
          <w:rtl w:val="0"/>
        </w:rPr>
      </w:r>
    </w:p>
    <w:p w:rsidR="00000000" w:rsidDel="00000000" w:rsidP="00000000" w:rsidRDefault="00000000" w:rsidRPr="00000000" w14:paraId="0000006A">
      <w:pPr>
        <w:contextualSpacing w:val="0"/>
        <w:rPr>
          <w:rFonts w:ascii="Proxima Nova" w:cs="Proxima Nova" w:eastAsia="Proxima Nova" w:hAnsi="Proxima Nova"/>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6B">
      <w:pPr>
        <w:spacing w:line="312" w:lineRule="auto"/>
        <w:contextualSpacing w:val="0"/>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Bijlage 3</w:t>
      </w:r>
      <w:r w:rsidDel="00000000" w:rsidR="00000000" w:rsidRPr="00000000">
        <w:rPr>
          <w:rtl w:val="0"/>
        </w:rPr>
      </w:r>
    </w:p>
    <w:p w:rsidR="00000000" w:rsidDel="00000000" w:rsidP="00000000" w:rsidRDefault="00000000" w:rsidRPr="00000000" w14:paraId="0000006C">
      <w:pPr>
        <w:spacing w:line="312" w:lineRule="auto"/>
        <w:contextualSpacing w:val="0"/>
        <w:rPr>
          <w:rFonts w:ascii="Proxima Nova" w:cs="Proxima Nova" w:eastAsia="Proxima Nova" w:hAnsi="Proxima Nova"/>
          <w:sz w:val="20"/>
          <w:szCs w:val="20"/>
        </w:rPr>
      </w:pPr>
      <w:r w:rsidDel="00000000" w:rsidR="00000000" w:rsidRPr="00000000">
        <w:rPr>
          <w:rtl w:val="0"/>
        </w:rPr>
      </w:r>
    </w:p>
    <w:tbl>
      <w:tblPr>
        <w:tblStyle w:val="Table1"/>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531"/>
        <w:tblGridChange w:id="0">
          <w:tblGrid>
            <w:gridCol w:w="4531"/>
            <w:gridCol w:w="4531"/>
          </w:tblGrid>
        </w:tblGridChange>
      </w:tblGrid>
      <w:tr>
        <w:tc>
          <w:tcPr/>
          <w:p w:rsidR="00000000" w:rsidDel="00000000" w:rsidP="00000000" w:rsidRDefault="00000000" w:rsidRPr="00000000" w14:paraId="0000006D">
            <w:pPr>
              <w:spacing w:line="312" w:lineRule="auto"/>
              <w:contextualSpacing w:val="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Onderneming</w:t>
              <w:br w:type="textWrapping"/>
            </w:r>
          </w:p>
        </w:tc>
        <w:tc>
          <w:tcPr/>
          <w:p w:rsidR="00000000" w:rsidDel="00000000" w:rsidP="00000000" w:rsidRDefault="00000000" w:rsidRPr="00000000" w14:paraId="0000006E">
            <w:pPr>
              <w:spacing w:line="312" w:lineRule="auto"/>
              <w:contextualSpacing w:val="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Activiteit</w:t>
            </w:r>
          </w:p>
        </w:tc>
      </w:tr>
      <w:tr>
        <w:tc>
          <w:tcPr/>
          <w:p w:rsidR="00000000" w:rsidDel="00000000" w:rsidP="00000000" w:rsidRDefault="00000000" w:rsidRPr="00000000" w14:paraId="0000006F">
            <w:pPr>
              <w:spacing w:line="312" w:lineRule="auto"/>
              <w:contextualSpacing w:val="0"/>
              <w:rPr>
                <w:rFonts w:ascii="Proxima Nova" w:cs="Proxima Nova" w:eastAsia="Proxima Nova" w:hAnsi="Proxima Nova"/>
                <w:sz w:val="20"/>
                <w:szCs w:val="20"/>
              </w:rPr>
            </w:pPr>
            <w:r w:rsidDel="00000000" w:rsidR="00000000" w:rsidRPr="00000000">
              <w:rPr>
                <w:rtl w:val="0"/>
              </w:rPr>
            </w:r>
          </w:p>
        </w:tc>
        <w:tc>
          <w:tcPr/>
          <w:p w:rsidR="00000000" w:rsidDel="00000000" w:rsidP="00000000" w:rsidRDefault="00000000" w:rsidRPr="00000000" w14:paraId="00000070">
            <w:pPr>
              <w:spacing w:line="312" w:lineRule="auto"/>
              <w:contextualSpacing w:val="0"/>
              <w:rPr>
                <w:rFonts w:ascii="Proxima Nova" w:cs="Proxima Nova" w:eastAsia="Proxima Nova" w:hAnsi="Proxima Nova"/>
                <w:sz w:val="20"/>
                <w:szCs w:val="20"/>
              </w:rPr>
            </w:pPr>
            <w:r w:rsidDel="00000000" w:rsidR="00000000" w:rsidRPr="00000000">
              <w:rPr>
                <w:rtl w:val="0"/>
              </w:rPr>
            </w:r>
          </w:p>
        </w:tc>
      </w:tr>
      <w:tr>
        <w:tc>
          <w:tcPr/>
          <w:p w:rsidR="00000000" w:rsidDel="00000000" w:rsidP="00000000" w:rsidRDefault="00000000" w:rsidRPr="00000000" w14:paraId="00000071">
            <w:pPr>
              <w:spacing w:line="312" w:lineRule="auto"/>
              <w:contextualSpacing w:val="0"/>
              <w:rPr>
                <w:rFonts w:ascii="Proxima Nova" w:cs="Proxima Nova" w:eastAsia="Proxima Nova" w:hAnsi="Proxima Nova"/>
                <w:sz w:val="20"/>
                <w:szCs w:val="20"/>
              </w:rPr>
            </w:pPr>
            <w:r w:rsidDel="00000000" w:rsidR="00000000" w:rsidRPr="00000000">
              <w:rPr>
                <w:rtl w:val="0"/>
              </w:rPr>
            </w:r>
          </w:p>
        </w:tc>
        <w:tc>
          <w:tcPr/>
          <w:p w:rsidR="00000000" w:rsidDel="00000000" w:rsidP="00000000" w:rsidRDefault="00000000" w:rsidRPr="00000000" w14:paraId="00000072">
            <w:pPr>
              <w:spacing w:line="312" w:lineRule="auto"/>
              <w:contextualSpacing w:val="0"/>
              <w:rPr>
                <w:rFonts w:ascii="Proxima Nova" w:cs="Proxima Nova" w:eastAsia="Proxima Nova" w:hAnsi="Proxima Nova"/>
                <w:sz w:val="20"/>
                <w:szCs w:val="20"/>
              </w:rPr>
            </w:pPr>
            <w:r w:rsidDel="00000000" w:rsidR="00000000" w:rsidRPr="00000000">
              <w:rPr>
                <w:rtl w:val="0"/>
              </w:rPr>
            </w:r>
          </w:p>
        </w:tc>
      </w:tr>
      <w:tr>
        <w:tc>
          <w:tcPr/>
          <w:p w:rsidR="00000000" w:rsidDel="00000000" w:rsidP="00000000" w:rsidRDefault="00000000" w:rsidRPr="00000000" w14:paraId="00000073">
            <w:pPr>
              <w:spacing w:line="312" w:lineRule="auto"/>
              <w:contextualSpacing w:val="0"/>
              <w:rPr>
                <w:rFonts w:ascii="Proxima Nova" w:cs="Proxima Nova" w:eastAsia="Proxima Nova" w:hAnsi="Proxima Nova"/>
                <w:sz w:val="20"/>
                <w:szCs w:val="20"/>
              </w:rPr>
            </w:pPr>
            <w:r w:rsidDel="00000000" w:rsidR="00000000" w:rsidRPr="00000000">
              <w:rPr>
                <w:rtl w:val="0"/>
              </w:rPr>
            </w:r>
          </w:p>
        </w:tc>
        <w:tc>
          <w:tcPr/>
          <w:p w:rsidR="00000000" w:rsidDel="00000000" w:rsidP="00000000" w:rsidRDefault="00000000" w:rsidRPr="00000000" w14:paraId="00000074">
            <w:pPr>
              <w:spacing w:line="312" w:lineRule="auto"/>
              <w:contextualSpacing w:val="0"/>
              <w:rPr>
                <w:rFonts w:ascii="Proxima Nova" w:cs="Proxima Nova" w:eastAsia="Proxima Nova" w:hAnsi="Proxima Nova"/>
                <w:sz w:val="20"/>
                <w:szCs w:val="20"/>
              </w:rPr>
            </w:pPr>
            <w:r w:rsidDel="00000000" w:rsidR="00000000" w:rsidRPr="00000000">
              <w:rPr>
                <w:rtl w:val="0"/>
              </w:rPr>
            </w:r>
          </w:p>
        </w:tc>
      </w:tr>
      <w:tr>
        <w:tc>
          <w:tcPr/>
          <w:p w:rsidR="00000000" w:rsidDel="00000000" w:rsidP="00000000" w:rsidRDefault="00000000" w:rsidRPr="00000000" w14:paraId="00000075">
            <w:pPr>
              <w:spacing w:line="312" w:lineRule="auto"/>
              <w:contextualSpacing w:val="0"/>
              <w:rPr>
                <w:rFonts w:ascii="Proxima Nova" w:cs="Proxima Nova" w:eastAsia="Proxima Nova" w:hAnsi="Proxima Nova"/>
                <w:sz w:val="20"/>
                <w:szCs w:val="20"/>
              </w:rPr>
            </w:pPr>
            <w:r w:rsidDel="00000000" w:rsidR="00000000" w:rsidRPr="00000000">
              <w:rPr>
                <w:rtl w:val="0"/>
              </w:rPr>
            </w:r>
          </w:p>
        </w:tc>
        <w:tc>
          <w:tcPr/>
          <w:p w:rsidR="00000000" w:rsidDel="00000000" w:rsidP="00000000" w:rsidRDefault="00000000" w:rsidRPr="00000000" w14:paraId="00000076">
            <w:pPr>
              <w:spacing w:line="312" w:lineRule="auto"/>
              <w:contextualSpacing w:val="0"/>
              <w:rPr>
                <w:rFonts w:ascii="Proxima Nova" w:cs="Proxima Nova" w:eastAsia="Proxima Nova" w:hAnsi="Proxima Nova"/>
                <w:sz w:val="20"/>
                <w:szCs w:val="20"/>
              </w:rPr>
            </w:pPr>
            <w:r w:rsidDel="00000000" w:rsidR="00000000" w:rsidRPr="00000000">
              <w:rPr>
                <w:rtl w:val="0"/>
              </w:rPr>
            </w:r>
          </w:p>
        </w:tc>
      </w:tr>
    </w:tbl>
    <w:p w:rsidR="00000000" w:rsidDel="00000000" w:rsidP="00000000" w:rsidRDefault="00000000" w:rsidRPr="00000000" w14:paraId="00000077">
      <w:pPr>
        <w:spacing w:line="312" w:lineRule="auto"/>
        <w:contextualSpacing w:val="0"/>
        <w:rPr>
          <w:rFonts w:ascii="Proxima Nova" w:cs="Proxima Nova" w:eastAsia="Proxima Nova" w:hAnsi="Proxima Nova"/>
          <w:sz w:val="20"/>
          <w:szCs w:val="20"/>
        </w:rPr>
      </w:pPr>
      <w:r w:rsidDel="00000000" w:rsidR="00000000" w:rsidRPr="00000000">
        <w:rPr>
          <w:rtl w:val="0"/>
        </w:rPr>
      </w:r>
    </w:p>
    <w:sectPr>
      <w:headerReference r:id="rId6" w:type="default"/>
      <w:footerReference r:id="rId7" w:type="default"/>
      <w:pgSz w:h="16838" w:w="11906"/>
      <w:pgMar w:bottom="1134" w:top="851" w:left="1418" w:right="991" w:header="708" w:footer="16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Times New Roman"/>
  <w:font w:name="Courier New"/>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Georgia" w:cs="Georgia" w:eastAsia="Georgia" w:hAnsi="Georgia"/>
        <w:b w:val="0"/>
        <w:i w:val="0"/>
        <w:smallCaps w:val="0"/>
        <w:strike w:val="0"/>
        <w:color w:val="000000"/>
        <w:sz w:val="16"/>
        <w:szCs w:val="16"/>
        <w:u w:val="none"/>
        <w:shd w:fill="auto" w:val="clear"/>
        <w:vertAlign w:val="baseline"/>
      </w:rPr>
    </w:pPr>
    <w:r w:rsidDel="00000000" w:rsidR="00000000" w:rsidRPr="00000000">
      <w:rPr>
        <w:rFonts w:ascii="Georgia" w:cs="Georgia" w:eastAsia="Georgia" w:hAnsi="Georgia"/>
        <w:b w:val="0"/>
        <w:i w:val="0"/>
        <w:smallCaps w:val="0"/>
        <w:strike w:val="0"/>
        <w:color w:val="000000"/>
        <w:sz w:val="16"/>
        <w:szCs w:val="16"/>
        <w:u w:val="none"/>
        <w:shd w:fill="auto" w:val="clear"/>
        <w:vertAlign w:val="baseline"/>
        <w:rtl w:val="0"/>
      </w:rPr>
      <w:t xml:space="preserve">Paraaf Verwerkingsverantwoordelijke…</w:t>
      <w:tab/>
      <w:t xml:space="preserve">Paraaf Verwerker…</w:t>
      <w:tab/>
      <w:t xml:space="preserve">Pagina </w:t>
    </w:r>
    <w:r w:rsidDel="00000000" w:rsidR="00000000" w:rsidRPr="00000000">
      <w:rPr>
        <w:rFonts w:ascii="Georgia" w:cs="Georgia" w:eastAsia="Georgia" w:hAnsi="Georgia"/>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Georgia" w:cs="Georgia" w:eastAsia="Georgia" w:hAnsi="Georg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D">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Proxima Nova" w:cs="Proxima Nova" w:eastAsia="Proxima Nova" w:hAnsi="Proxima Nova"/>
        <w:b w:val="1"/>
        <w:i w:val="0"/>
        <w:smallCaps w:val="0"/>
        <w:strike w:val="0"/>
        <w:color w:val="000000"/>
        <w:sz w:val="20"/>
        <w:szCs w:val="20"/>
        <w:u w:val="none"/>
        <w:shd w:fill="auto" w:val="clear"/>
        <w:vertAlign w:val="baseline"/>
      </w:rPr>
    </w:pPr>
    <w:r w:rsidDel="00000000" w:rsidR="00000000" w:rsidRPr="00000000">
      <w:rPr>
        <w:rFonts w:ascii="Proxima Nova" w:cs="Proxima Nova" w:eastAsia="Proxima Nova" w:hAnsi="Proxima Nova"/>
        <w:b w:val="1"/>
        <w:i w:val="0"/>
        <w:smallCaps w:val="0"/>
        <w:strike w:val="0"/>
        <w:color w:val="000000"/>
        <w:sz w:val="20"/>
        <w:szCs w:val="20"/>
        <w:u w:val="none"/>
        <w:shd w:fill="auto" w:val="clear"/>
        <w:vertAlign w:val="baseline"/>
        <w:rtl w:val="0"/>
      </w:rPr>
      <w:t xml:space="preserve">VERWERKERSOVEREENKOMST LIMOENGROEN B.V.</w:t>
      <w:br w:type="textWrapping"/>
      <w:t xml:space="preserve">voor gebruik bij klanten met website / webapplicatie, EIGEN hosting, onderhoud &amp; support</w:t>
    </w:r>
  </w:p>
  <w:p w:rsidR="00000000" w:rsidDel="00000000" w:rsidP="00000000" w:rsidRDefault="00000000" w:rsidRPr="00000000" w14:paraId="00000079">
    <w:pPr>
      <w:contextualSpacing w:val="0"/>
      <w:rPr>
        <w:rFonts w:ascii="Proxima Nova" w:cs="Proxima Nova" w:eastAsia="Proxima Nova" w:hAnsi="Proxima Nova"/>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Article %1"/>
      <w:lvlJc w:val="left"/>
      <w:pPr>
        <w:ind w:left="0" w:firstLine="0"/>
      </w:pPr>
      <w:rPr>
        <w:b w:val="1"/>
        <w:sz w:val="20"/>
        <w:szCs w:val="20"/>
        <w:vertAlign w:val="baseline"/>
      </w:rPr>
    </w:lvl>
    <w:lvl w:ilvl="1">
      <w:start w:val="1"/>
      <w:numFmt w:val="decimal"/>
      <w:lvlText w:val="%2."/>
      <w:lvlJc w:val="left"/>
      <w:pPr>
        <w:ind w:left="567" w:hanging="567"/>
      </w:pPr>
      <w:rPr>
        <w:rFonts w:ascii="Georgia" w:cs="Georgia" w:eastAsia="Georgia" w:hAnsi="Georgia"/>
        <w:b w:val="0"/>
        <w:sz w:val="20"/>
        <w:szCs w:val="20"/>
        <w:vertAlign w:val="baseline"/>
      </w:rPr>
    </w:lvl>
    <w:lvl w:ilvl="2">
      <w:start w:val="1"/>
      <w:numFmt w:val="decimal"/>
      <w:lvlText w:val="%1.%2.%3."/>
      <w:lvlJc w:val="left"/>
      <w:pPr>
        <w:ind w:left="1181" w:hanging="614"/>
      </w:pPr>
      <w:rPr>
        <w:rFonts w:ascii="Georgia" w:cs="Georgia" w:eastAsia="Georgia" w:hAnsi="Georgia"/>
        <w:b w:val="0"/>
        <w:sz w:val="20"/>
        <w:szCs w:val="20"/>
        <w:vertAlign w:val="baseline"/>
      </w:rPr>
    </w:lvl>
    <w:lvl w:ilvl="3">
      <w:start w:val="1"/>
      <w:numFmt w:val="decimal"/>
      <w:lvlText w:val="%1.%2.%3.%4."/>
      <w:lvlJc w:val="left"/>
      <w:pPr>
        <w:ind w:left="960" w:hanging="600"/>
      </w:pPr>
      <w:rPr>
        <w:rFonts w:ascii="Georgia" w:cs="Georgia" w:eastAsia="Georgia" w:hAnsi="Georgia"/>
        <w:sz w:val="20"/>
        <w:szCs w:val="20"/>
        <w:vertAlign w:val="baseline"/>
      </w:rPr>
    </w:lvl>
    <w:lvl w:ilvl="4">
      <w:start w:val="1"/>
      <w:numFmt w:val="decimal"/>
      <w:lvlText w:val="%1.%2.%3.%4.%5."/>
      <w:lvlJc w:val="left"/>
      <w:pPr>
        <w:ind w:left="1260" w:hanging="900"/>
      </w:pPr>
      <w:rPr>
        <w:rFonts w:ascii="Georgia" w:cs="Georgia" w:eastAsia="Georgia" w:hAnsi="Georgia"/>
        <w:sz w:val="20"/>
        <w:szCs w:val="20"/>
        <w:vertAlign w:val="baseline"/>
      </w:rPr>
    </w:lvl>
    <w:lvl w:ilvl="5">
      <w:start w:val="1"/>
      <w:numFmt w:val="decimal"/>
      <w:lvlText w:val="%1.%2.%3.%4.%5.%6."/>
      <w:lvlJc w:val="left"/>
      <w:pPr>
        <w:ind w:left="1260" w:hanging="900"/>
      </w:pPr>
      <w:rPr>
        <w:rFonts w:ascii="Georgia" w:cs="Georgia" w:eastAsia="Georgia" w:hAnsi="Georgia"/>
        <w:sz w:val="20"/>
        <w:szCs w:val="20"/>
        <w:vertAlign w:val="baseline"/>
      </w:rPr>
    </w:lvl>
    <w:lvl w:ilvl="6">
      <w:start w:val="1"/>
      <w:numFmt w:val="decimal"/>
      <w:lvlText w:val="%1.%2.%3.%4.%5.%6.%7."/>
      <w:lvlJc w:val="left"/>
      <w:pPr>
        <w:ind w:left="1560" w:hanging="1200"/>
      </w:pPr>
      <w:rPr>
        <w:rFonts w:ascii="Georgia" w:cs="Georgia" w:eastAsia="Georgia" w:hAnsi="Georgia"/>
        <w:sz w:val="20"/>
        <w:szCs w:val="20"/>
        <w:vertAlign w:val="baseline"/>
      </w:rPr>
    </w:lvl>
    <w:lvl w:ilvl="7">
      <w:start w:val="1"/>
      <w:numFmt w:val="decimal"/>
      <w:lvlText w:val="%1.%2.%3.%4.%5.%6.%7.%8."/>
      <w:lvlJc w:val="left"/>
      <w:pPr>
        <w:ind w:left="1560" w:hanging="1200"/>
      </w:pPr>
      <w:rPr>
        <w:rFonts w:ascii="Georgia" w:cs="Georgia" w:eastAsia="Georgia" w:hAnsi="Georgia"/>
        <w:sz w:val="20"/>
        <w:szCs w:val="20"/>
        <w:vertAlign w:val="baseline"/>
      </w:rPr>
    </w:lvl>
    <w:lvl w:ilvl="8">
      <w:start w:val="1"/>
      <w:numFmt w:val="decimal"/>
      <w:lvlText w:val="%1.%2.%3.%4.%5.%6.%7.%8.%9."/>
      <w:lvlJc w:val="left"/>
      <w:pPr>
        <w:ind w:left="1860" w:hanging="1500"/>
      </w:pPr>
      <w:rPr>
        <w:rFonts w:ascii="Georgia" w:cs="Georgia" w:eastAsia="Georgia" w:hAnsi="Georgia"/>
        <w:sz w:val="20"/>
        <w:szCs w:val="20"/>
        <w:vertAlign w:val="baseline"/>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rFonts w:ascii="Georgia" w:cs="Georgia" w:eastAsia="Georgia" w:hAnsi="Georgia"/>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360" w:hanging="360"/>
      </w:pPr>
      <w:rPr>
        <w:b w:val="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1431" w:hanging="360"/>
      </w:pPr>
      <w:rPr>
        <w:rFonts w:ascii="Georgia" w:cs="Georgia" w:eastAsia="Georgia" w:hAnsi="Georgia"/>
        <w:b w:val="0"/>
        <w:sz w:val="20"/>
        <w:szCs w:val="20"/>
      </w:rPr>
    </w:lvl>
    <w:lvl w:ilvl="1">
      <w:start w:val="1"/>
      <w:numFmt w:val="lowerLetter"/>
      <w:lvlText w:val="%2."/>
      <w:lvlJc w:val="left"/>
      <w:pPr>
        <w:ind w:left="2511" w:hanging="360"/>
      </w:pPr>
      <w:rPr/>
    </w:lvl>
    <w:lvl w:ilvl="2">
      <w:start w:val="1"/>
      <w:numFmt w:val="lowerRoman"/>
      <w:lvlText w:val="%3."/>
      <w:lvlJc w:val="right"/>
      <w:pPr>
        <w:ind w:left="3231" w:hanging="180"/>
      </w:pPr>
      <w:rPr/>
    </w:lvl>
    <w:lvl w:ilvl="3">
      <w:start w:val="1"/>
      <w:numFmt w:val="decimal"/>
      <w:lvlText w:val="%4."/>
      <w:lvlJc w:val="left"/>
      <w:pPr>
        <w:ind w:left="3951" w:hanging="360"/>
      </w:pPr>
      <w:rPr/>
    </w:lvl>
    <w:lvl w:ilvl="4">
      <w:start w:val="1"/>
      <w:numFmt w:val="lowerLetter"/>
      <w:lvlText w:val="%5."/>
      <w:lvlJc w:val="left"/>
      <w:pPr>
        <w:ind w:left="4671" w:hanging="360"/>
      </w:pPr>
      <w:rPr/>
    </w:lvl>
    <w:lvl w:ilvl="5">
      <w:start w:val="1"/>
      <w:numFmt w:val="lowerRoman"/>
      <w:lvlText w:val="%6."/>
      <w:lvlJc w:val="right"/>
      <w:pPr>
        <w:ind w:left="5391" w:hanging="180"/>
      </w:pPr>
      <w:rPr/>
    </w:lvl>
    <w:lvl w:ilvl="6">
      <w:start w:val="1"/>
      <w:numFmt w:val="decimal"/>
      <w:lvlText w:val="%7."/>
      <w:lvlJc w:val="left"/>
      <w:pPr>
        <w:ind w:left="6111" w:hanging="360"/>
      </w:pPr>
      <w:rPr/>
    </w:lvl>
    <w:lvl w:ilvl="7">
      <w:start w:val="1"/>
      <w:numFmt w:val="lowerLetter"/>
      <w:lvlText w:val="%8."/>
      <w:lvlJc w:val="left"/>
      <w:pPr>
        <w:ind w:left="6831" w:hanging="360"/>
      </w:pPr>
      <w:rPr/>
    </w:lvl>
    <w:lvl w:ilvl="8">
      <w:start w:val="1"/>
      <w:numFmt w:val="lowerRoman"/>
      <w:lvlText w:val="%9."/>
      <w:lvlJc w:val="right"/>
      <w:pPr>
        <w:ind w:left="7551"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340" w:hanging="360"/>
      </w:pPr>
      <w:rPr>
        <w:rFonts w:ascii="Verdana" w:cs="Verdana" w:eastAsia="Verdana" w:hAnsi="Verdana"/>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tabs>
        <w:tab w:val="left" w:pos="-1440"/>
        <w:tab w:val="left" w:pos="-720"/>
      </w:tabs>
      <w:jc w:val="both"/>
    </w:pPr>
    <w:rPr>
      <w:u w:val="singl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tabs>
        <w:tab w:val="left" w:pos="360"/>
      </w:tabs>
      <w:spacing w:line="264" w:lineRule="auto"/>
      <w:ind w:left="360" w:hanging="360"/>
    </w:pPr>
    <w:rPr>
      <w:rFonts w:ascii="Verdana" w:cs="Verdana" w:eastAsia="Verdana" w:hAnsi="Verdana"/>
      <w:b w:val="1"/>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